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E8" w:rsidRDefault="00C66AE8" w:rsidP="00C65E49">
      <w:pPr>
        <w:spacing w:after="0" w:line="268" w:lineRule="auto"/>
        <w:jc w:val="center"/>
        <w:rPr>
          <w:rFonts w:ascii="Arial" w:eastAsia="Calibri" w:hAnsi="Arial" w:cs="Arial"/>
          <w:b/>
          <w:color w:val="000000"/>
        </w:rPr>
      </w:pPr>
    </w:p>
    <w:p w:rsidR="00C66AE8" w:rsidRPr="00C66AE8" w:rsidRDefault="00C66AE8" w:rsidP="00C66AE8">
      <w:pPr>
        <w:jc w:val="center"/>
        <w:rPr>
          <w:rFonts w:ascii="Arial" w:hAnsi="Arial" w:cs="Arial"/>
          <w:sz w:val="24"/>
          <w:szCs w:val="24"/>
        </w:rPr>
      </w:pPr>
      <w:r w:rsidRPr="00C66AE8">
        <w:rPr>
          <w:rFonts w:ascii="Arial" w:hAnsi="Arial" w:cs="Arial"/>
          <w:b/>
          <w:sz w:val="24"/>
          <w:szCs w:val="24"/>
        </w:rPr>
        <w:t>UCHWAŁA NR</w:t>
      </w:r>
      <w:r w:rsidRPr="00C66AE8">
        <w:rPr>
          <w:rFonts w:ascii="Arial" w:hAnsi="Arial" w:cs="Arial"/>
          <w:sz w:val="24"/>
          <w:szCs w:val="24"/>
        </w:rPr>
        <w:t xml:space="preserve"> ………………………..</w:t>
      </w:r>
    </w:p>
    <w:p w:rsidR="00C66AE8" w:rsidRPr="00C66AE8" w:rsidRDefault="00C66AE8" w:rsidP="00C66AE8">
      <w:pPr>
        <w:jc w:val="center"/>
        <w:rPr>
          <w:rFonts w:ascii="Arial" w:hAnsi="Arial" w:cs="Arial"/>
          <w:b/>
          <w:sz w:val="24"/>
          <w:szCs w:val="24"/>
        </w:rPr>
      </w:pPr>
      <w:r w:rsidRPr="00C66AE8">
        <w:rPr>
          <w:rFonts w:ascii="Arial" w:hAnsi="Arial" w:cs="Arial"/>
          <w:b/>
          <w:sz w:val="24"/>
          <w:szCs w:val="24"/>
        </w:rPr>
        <w:t xml:space="preserve">ZARZĄDU WOJEWÓDZTWA ŁÓDZKIEGO </w:t>
      </w:r>
    </w:p>
    <w:p w:rsidR="00C66AE8" w:rsidRPr="00C66AE8" w:rsidRDefault="00C66AE8" w:rsidP="00C66AE8">
      <w:pPr>
        <w:jc w:val="center"/>
        <w:rPr>
          <w:rFonts w:ascii="Arial" w:hAnsi="Arial" w:cs="Arial"/>
          <w:sz w:val="24"/>
          <w:szCs w:val="24"/>
        </w:rPr>
      </w:pPr>
      <w:r w:rsidRPr="00C66AE8">
        <w:rPr>
          <w:rFonts w:ascii="Arial" w:hAnsi="Arial" w:cs="Arial"/>
          <w:b/>
          <w:sz w:val="24"/>
          <w:szCs w:val="24"/>
        </w:rPr>
        <w:t>z dnia</w:t>
      </w:r>
      <w:r w:rsidRPr="00C66AE8">
        <w:rPr>
          <w:rFonts w:ascii="Arial" w:hAnsi="Arial" w:cs="Arial"/>
          <w:sz w:val="24"/>
          <w:szCs w:val="24"/>
        </w:rPr>
        <w:t xml:space="preserve"> ……………………………. </w:t>
      </w:r>
      <w:r w:rsidRPr="00C66AE8">
        <w:rPr>
          <w:rFonts w:ascii="Arial" w:hAnsi="Arial" w:cs="Arial"/>
          <w:b/>
          <w:sz w:val="24"/>
          <w:szCs w:val="24"/>
        </w:rPr>
        <w:t>2022 r.</w:t>
      </w:r>
    </w:p>
    <w:p w:rsidR="00C66AE8" w:rsidRPr="00C66AE8" w:rsidRDefault="00C66AE8" w:rsidP="00C66AE8">
      <w:pPr>
        <w:jc w:val="center"/>
        <w:rPr>
          <w:rFonts w:ascii="Arial" w:hAnsi="Arial" w:cs="Arial"/>
          <w:sz w:val="24"/>
          <w:szCs w:val="24"/>
        </w:rPr>
      </w:pPr>
      <w:r w:rsidRPr="00C66AE8">
        <w:rPr>
          <w:rFonts w:ascii="Arial" w:hAnsi="Arial" w:cs="Arial"/>
          <w:sz w:val="24"/>
          <w:szCs w:val="24"/>
        </w:rPr>
        <w:t xml:space="preserve">w sprawie ogłoszenia Konkursu na Najpiękniejszy Wieniec Dożynkowy Województwa Łódzkiego </w:t>
      </w:r>
    </w:p>
    <w:p w:rsidR="00C66AE8" w:rsidRPr="00C66AE8" w:rsidRDefault="00C66AE8" w:rsidP="00C66AE8">
      <w:pPr>
        <w:jc w:val="both"/>
        <w:rPr>
          <w:rFonts w:ascii="Arial" w:hAnsi="Arial" w:cs="Arial"/>
          <w:sz w:val="24"/>
          <w:szCs w:val="24"/>
        </w:rPr>
      </w:pPr>
    </w:p>
    <w:p w:rsidR="00C66AE8" w:rsidRPr="00C66AE8" w:rsidRDefault="00C66AE8" w:rsidP="00C66A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6AE8">
        <w:rPr>
          <w:rFonts w:ascii="Arial" w:hAnsi="Arial" w:cs="Arial"/>
          <w:sz w:val="24"/>
          <w:szCs w:val="24"/>
        </w:rPr>
        <w:tab/>
        <w:t>Na podstawie art. 41 ust. 1 w związku z art. 11 ust. 2 pkt 7 ustawy z dnia 5 czerwca 1998 r. o samorządzie województwa (Dz. U. z 2022 r. poz. 547 i 583) uchwala się, co następuje:</w:t>
      </w:r>
    </w:p>
    <w:p w:rsidR="00C66AE8" w:rsidRPr="00C66AE8" w:rsidRDefault="00C66AE8" w:rsidP="00C66AE8">
      <w:pPr>
        <w:jc w:val="both"/>
        <w:rPr>
          <w:rFonts w:ascii="Arial" w:hAnsi="Arial" w:cs="Arial"/>
          <w:sz w:val="24"/>
          <w:szCs w:val="24"/>
        </w:rPr>
      </w:pPr>
    </w:p>
    <w:p w:rsidR="00C66AE8" w:rsidRPr="00C66AE8" w:rsidRDefault="00C66AE8" w:rsidP="00C66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6AE8">
        <w:rPr>
          <w:rFonts w:ascii="Arial" w:hAnsi="Arial" w:cs="Arial"/>
          <w:b/>
          <w:sz w:val="24"/>
          <w:szCs w:val="24"/>
        </w:rPr>
        <w:t>§ 1</w:t>
      </w:r>
      <w:r w:rsidRPr="00C66AE8">
        <w:rPr>
          <w:rFonts w:ascii="Arial" w:hAnsi="Arial" w:cs="Arial"/>
          <w:sz w:val="24"/>
          <w:szCs w:val="24"/>
        </w:rPr>
        <w:t>. Ogłasza się Konkurs na Najpiękniejszy Wieniec Dożynkowy Województwa Łódzkiego.</w:t>
      </w:r>
    </w:p>
    <w:p w:rsidR="00C66AE8" w:rsidRPr="00C66AE8" w:rsidRDefault="00C66AE8" w:rsidP="00C66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6AE8">
        <w:rPr>
          <w:rFonts w:ascii="Arial" w:hAnsi="Arial" w:cs="Arial"/>
          <w:b/>
          <w:sz w:val="24"/>
          <w:szCs w:val="24"/>
        </w:rPr>
        <w:t>§ 2</w:t>
      </w:r>
      <w:r w:rsidRPr="00C66AE8">
        <w:rPr>
          <w:rFonts w:ascii="Arial" w:hAnsi="Arial" w:cs="Arial"/>
          <w:sz w:val="24"/>
          <w:szCs w:val="24"/>
        </w:rPr>
        <w:t xml:space="preserve">. </w:t>
      </w:r>
      <w:r w:rsidR="0008384E">
        <w:rPr>
          <w:rFonts w:ascii="Arial" w:hAnsi="Arial" w:cs="Arial"/>
          <w:sz w:val="24"/>
          <w:szCs w:val="24"/>
        </w:rPr>
        <w:t xml:space="preserve"> </w:t>
      </w:r>
      <w:r w:rsidRPr="00C66AE8">
        <w:rPr>
          <w:rFonts w:ascii="Arial" w:hAnsi="Arial" w:cs="Arial"/>
          <w:sz w:val="24"/>
          <w:szCs w:val="24"/>
        </w:rPr>
        <w:t xml:space="preserve"> Przyjmuje się regulamin Konkursu, zgodnie z brzmieniem załącznika do uchwały.</w:t>
      </w:r>
    </w:p>
    <w:p w:rsidR="00C66AE8" w:rsidRPr="00C66AE8" w:rsidRDefault="00C66AE8" w:rsidP="00C66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6AE8">
        <w:rPr>
          <w:rFonts w:ascii="Arial" w:hAnsi="Arial" w:cs="Arial"/>
          <w:b/>
          <w:sz w:val="24"/>
          <w:szCs w:val="24"/>
        </w:rPr>
        <w:t>§ 3.</w:t>
      </w:r>
      <w:r w:rsidRPr="00C66AE8">
        <w:rPr>
          <w:rFonts w:ascii="Arial" w:hAnsi="Arial" w:cs="Arial"/>
          <w:sz w:val="24"/>
          <w:szCs w:val="24"/>
        </w:rPr>
        <w:t xml:space="preserve"> </w:t>
      </w:r>
      <w:r w:rsidR="0008384E">
        <w:rPr>
          <w:rFonts w:ascii="Arial" w:hAnsi="Arial" w:cs="Arial"/>
          <w:sz w:val="24"/>
          <w:szCs w:val="24"/>
        </w:rPr>
        <w:t xml:space="preserve"> </w:t>
      </w:r>
      <w:r w:rsidRPr="00C66AE8">
        <w:rPr>
          <w:rFonts w:ascii="Arial" w:hAnsi="Arial" w:cs="Arial"/>
          <w:sz w:val="24"/>
          <w:szCs w:val="24"/>
        </w:rPr>
        <w:t>Uchwała wchodzi w życie z dniem podjęcia.</w:t>
      </w:r>
    </w:p>
    <w:p w:rsidR="00C66AE8" w:rsidRPr="00C66AE8" w:rsidRDefault="00C66AE8" w:rsidP="00C66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6AE8" w:rsidRDefault="00C66AE8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E0BF3" w:rsidRPr="00C66AE8" w:rsidRDefault="00CE0BF3" w:rsidP="00C66AE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66AE8" w:rsidRPr="00C66AE8" w:rsidRDefault="00C66AE8" w:rsidP="00C66AE8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C66AE8" w:rsidRPr="00C66AE8" w:rsidRDefault="00C66AE8" w:rsidP="00C66AE8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C66AE8" w:rsidRDefault="00C66AE8" w:rsidP="00C66AE8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975BE6" w:rsidRDefault="00975BE6" w:rsidP="00C66AE8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08384E" w:rsidRDefault="0008384E" w:rsidP="00C66AE8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08384E" w:rsidRDefault="0008384E" w:rsidP="00C66AE8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08384E" w:rsidRPr="00C66AE8" w:rsidRDefault="0008384E" w:rsidP="00C66AE8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327088" w:rsidRDefault="00327088" w:rsidP="00327088">
      <w:pPr>
        <w:pStyle w:val="Bezodstpw"/>
        <w:spacing w:line="360" w:lineRule="auto"/>
        <w:jc w:val="both"/>
        <w:rPr>
          <w:rFonts w:ascii="Arial" w:hAnsi="Arial" w:cs="Arial"/>
          <w:color w:val="000000"/>
          <w:spacing w:val="1"/>
        </w:rPr>
      </w:pP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  <w:r w:rsidRPr="00327088">
        <w:rPr>
          <w:rFonts w:ascii="Arial" w:eastAsia="Calibri" w:hAnsi="Arial" w:cs="Arial"/>
          <w:b/>
          <w:color w:val="000000"/>
        </w:rPr>
        <w:lastRenderedPageBreak/>
        <w:t>Regulamin Wojewódzkiego Konkursu  pn.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  <w:r w:rsidRPr="00327088">
        <w:rPr>
          <w:rFonts w:ascii="Arial" w:eastAsia="Calibri" w:hAnsi="Arial" w:cs="Arial"/>
          <w:b/>
          <w:color w:val="000000"/>
        </w:rPr>
        <w:t>,,Najpiękniejszy Wieniec Dożynkowy Województwa Łódzkiego’’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9"/>
        </w:rPr>
      </w:pPr>
      <w:r w:rsidRPr="00327088">
        <w:rPr>
          <w:rFonts w:ascii="Arial" w:eastAsia="Calibri" w:hAnsi="Arial" w:cs="Arial"/>
          <w:b/>
          <w:color w:val="000000"/>
        </w:rPr>
        <w:t xml:space="preserve">§ 1. </w:t>
      </w:r>
      <w:r w:rsidRPr="00327088">
        <w:rPr>
          <w:rFonts w:ascii="Arial" w:eastAsia="Calibri" w:hAnsi="Arial" w:cs="Arial"/>
          <w:color w:val="000000"/>
        </w:rPr>
        <w:t>1.</w:t>
      </w:r>
      <w:r w:rsidRPr="00327088">
        <w:rPr>
          <w:rFonts w:ascii="Arial" w:eastAsia="Calibri" w:hAnsi="Arial" w:cs="Arial"/>
          <w:b/>
          <w:color w:val="000000"/>
        </w:rPr>
        <w:t xml:space="preserve"> </w:t>
      </w:r>
      <w:r w:rsidRPr="00327088">
        <w:rPr>
          <w:rFonts w:ascii="Arial" w:eastAsia="Calibri" w:hAnsi="Arial" w:cs="Arial"/>
          <w:color w:val="000000"/>
          <w:spacing w:val="9"/>
        </w:rPr>
        <w:t>Regulamin określa zasady przeprowadzenia Wojewódzkiego Konkursu pn. ,,Najpiękniejszy Wieniec Dożynkowy Województwa Łódzkiego’’.</w:t>
      </w: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9"/>
        </w:rPr>
      </w:pPr>
      <w:r w:rsidRPr="00327088">
        <w:rPr>
          <w:rFonts w:ascii="Arial" w:eastAsia="Calibri" w:hAnsi="Arial" w:cs="Arial"/>
          <w:color w:val="000000"/>
          <w:spacing w:val="9"/>
        </w:rPr>
        <w:t>2. Organizatorem Konkursu jest Województwo Łódzkie.</w:t>
      </w: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9"/>
        </w:rPr>
      </w:pPr>
      <w:r w:rsidRPr="00327088">
        <w:rPr>
          <w:rFonts w:ascii="Arial" w:eastAsia="Calibri" w:hAnsi="Arial" w:cs="Arial"/>
          <w:color w:val="000000"/>
          <w:spacing w:val="9"/>
        </w:rPr>
        <w:t xml:space="preserve">3. </w:t>
      </w:r>
      <w:r w:rsidRPr="00327088">
        <w:rPr>
          <w:rFonts w:ascii="Arial" w:eastAsia="Calibri" w:hAnsi="Arial" w:cs="Arial"/>
          <w:color w:val="000000"/>
          <w:spacing w:val="5"/>
        </w:rPr>
        <w:t xml:space="preserve">Konkurs zostanie przeprowadzony w dniu 21 sierpnia 2022 r. w trakcie Dożynek Wojewódzkich </w:t>
      </w:r>
      <w:r w:rsidRPr="00327088">
        <w:rPr>
          <w:rFonts w:ascii="Arial" w:eastAsia="Calibri" w:hAnsi="Arial" w:cs="Arial"/>
          <w:color w:val="000000"/>
          <w:spacing w:val="3"/>
        </w:rPr>
        <w:t>w Radomsku</w:t>
      </w:r>
      <w:r w:rsidRPr="00327088">
        <w:rPr>
          <w:rFonts w:ascii="Arial" w:eastAsia="Calibri" w:hAnsi="Arial" w:cs="Arial"/>
          <w:lang w:val="en-US"/>
        </w:rPr>
        <w:t>.</w:t>
      </w: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9"/>
        </w:rPr>
      </w:pPr>
      <w:r w:rsidRPr="00327088">
        <w:rPr>
          <w:rFonts w:ascii="Arial" w:eastAsia="Calibri" w:hAnsi="Arial" w:cs="Arial"/>
          <w:color w:val="000000"/>
          <w:spacing w:val="9"/>
        </w:rPr>
        <w:t>4. P</w:t>
      </w:r>
      <w:r w:rsidRPr="00327088">
        <w:rPr>
          <w:rFonts w:ascii="Arial" w:eastAsia="Calibri" w:hAnsi="Arial" w:cs="Arial"/>
        </w:rPr>
        <w:t>ytania dotyczące Konkursu należy zgłaszać na adres mailowy: katarzyna.kilian@lodzkie.pl lub telefonicznie, w godzinach 8:00-16:00, tel.: 42 663 35 86.</w:t>
      </w:r>
      <w:r w:rsidRPr="00327088">
        <w:rPr>
          <w:rFonts w:ascii="Arial" w:eastAsia="Calibri" w:hAnsi="Arial" w:cs="Arial"/>
          <w:color w:val="000000"/>
          <w:spacing w:val="9"/>
        </w:rPr>
        <w:t xml:space="preserve"> </w:t>
      </w: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9"/>
        </w:rPr>
      </w:pPr>
      <w:r w:rsidRPr="00327088">
        <w:rPr>
          <w:rFonts w:ascii="Arial" w:eastAsia="Calibri" w:hAnsi="Arial" w:cs="Arial"/>
          <w:color w:val="000000"/>
          <w:spacing w:val="9"/>
        </w:rPr>
        <w:t>5</w:t>
      </w:r>
      <w:r w:rsidRPr="00327088">
        <w:rPr>
          <w:rFonts w:ascii="Arial" w:eastAsia="Calibri" w:hAnsi="Arial" w:cs="Arial"/>
        </w:rPr>
        <w:t xml:space="preserve">. Konkurs nie jest grą losową, loterią fantową, zakładem wzajemnym, loterią promocyjną, których wynik zależy od przypadku, ani żadną inną formą gry losowej przewidzianą w ustawie z dnia 19 listopada 2009 r. o grach hazardowych (Dz.U. z 2022 r. poz. 888). </w:t>
      </w:r>
    </w:p>
    <w:p w:rsidR="00327088" w:rsidRPr="00327088" w:rsidRDefault="00327088" w:rsidP="00327088">
      <w:pPr>
        <w:spacing w:before="144" w:after="0" w:line="360" w:lineRule="auto"/>
        <w:ind w:firstLine="708"/>
        <w:jc w:val="both"/>
        <w:rPr>
          <w:rFonts w:ascii="Arial" w:eastAsia="Calibri" w:hAnsi="Arial" w:cs="Arial"/>
          <w:spacing w:val="2"/>
        </w:rPr>
      </w:pPr>
      <w:r w:rsidRPr="00327088">
        <w:rPr>
          <w:rFonts w:ascii="Arial" w:eastAsia="Calibri" w:hAnsi="Arial" w:cs="Arial"/>
          <w:b/>
        </w:rPr>
        <w:t xml:space="preserve">§ 2. </w:t>
      </w:r>
      <w:r w:rsidRPr="00327088">
        <w:rPr>
          <w:rFonts w:ascii="Arial" w:eastAsia="Calibri" w:hAnsi="Arial" w:cs="Arial"/>
          <w:spacing w:val="2"/>
        </w:rPr>
        <w:t>Celem Konkursu jest:</w:t>
      </w:r>
    </w:p>
    <w:p w:rsidR="00327088" w:rsidRPr="00327088" w:rsidRDefault="00327088" w:rsidP="0032708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Calibri" w:hAnsi="Calibri" w:cs="Times New Roman"/>
          <w:iCs/>
          <w:color w:val="404040"/>
          <w:lang w:val="en-US"/>
        </w:rPr>
      </w:pPr>
      <w:r w:rsidRPr="00327088">
        <w:rPr>
          <w:rFonts w:ascii="Arial" w:eastAsia="Calibri" w:hAnsi="Arial" w:cs="Arial"/>
          <w:iCs/>
          <w:color w:val="404040"/>
          <w:lang w:val="en-US"/>
        </w:rPr>
        <w:t>kultywowanie oraz popularyzacja najbardziej wartościowych, kulturowych tradycji regionalnych oraz najciekawszych dziedzin plastyki obrzędowej;</w:t>
      </w:r>
    </w:p>
    <w:p w:rsidR="00327088" w:rsidRPr="00327088" w:rsidRDefault="00327088" w:rsidP="0032708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color w:val="404040"/>
          <w:lang w:val="en-US"/>
        </w:rPr>
      </w:pPr>
      <w:r w:rsidRPr="00327088">
        <w:rPr>
          <w:rFonts w:ascii="Arial" w:eastAsia="Calibri" w:hAnsi="Arial" w:cs="Arial"/>
          <w:iCs/>
          <w:color w:val="404040"/>
          <w:lang w:val="en-US"/>
        </w:rPr>
        <w:t>prezentacja bogactwa plonów wkomponowanych w wieniec dożynkowy;</w:t>
      </w:r>
    </w:p>
    <w:p w:rsidR="00327088" w:rsidRPr="00327088" w:rsidRDefault="00327088" w:rsidP="0032708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color w:val="404040"/>
          <w:lang w:val="en-US"/>
        </w:rPr>
      </w:pPr>
      <w:r w:rsidRPr="00327088">
        <w:rPr>
          <w:rFonts w:ascii="Arial" w:eastAsia="Calibri" w:hAnsi="Arial" w:cs="Arial"/>
          <w:iCs/>
          <w:color w:val="404040"/>
          <w:lang w:val="en-US"/>
        </w:rPr>
        <w:t>promocja dorobku kulturowego polskiej wsi;</w:t>
      </w:r>
    </w:p>
    <w:p w:rsidR="00327088" w:rsidRPr="00327088" w:rsidRDefault="00327088" w:rsidP="0032708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color w:val="404040"/>
          <w:lang w:val="en-US"/>
        </w:rPr>
      </w:pPr>
      <w:r w:rsidRPr="00327088">
        <w:rPr>
          <w:rFonts w:ascii="Arial" w:eastAsia="Calibri" w:hAnsi="Arial" w:cs="Arial"/>
          <w:iCs/>
          <w:color w:val="404040"/>
          <w:lang w:val="en-US"/>
        </w:rPr>
        <w:t>rozbudzanie i poszerzanie zainteresowań twórczością ludową;</w:t>
      </w:r>
    </w:p>
    <w:p w:rsidR="00327088" w:rsidRPr="00327088" w:rsidRDefault="00327088" w:rsidP="00327088">
      <w:pPr>
        <w:numPr>
          <w:ilvl w:val="0"/>
          <w:numId w:val="16"/>
        </w:numPr>
        <w:tabs>
          <w:tab w:val="left" w:pos="720"/>
        </w:tabs>
        <w:spacing w:after="0" w:line="360" w:lineRule="auto"/>
        <w:contextualSpacing/>
        <w:jc w:val="both"/>
        <w:rPr>
          <w:rFonts w:ascii="Arial" w:eastAsia="Calibri" w:hAnsi="Arial" w:cs="Arial"/>
          <w:iCs/>
          <w:color w:val="404040"/>
          <w:lang w:val="en-US"/>
        </w:rPr>
      </w:pPr>
      <w:r w:rsidRPr="00327088">
        <w:rPr>
          <w:rFonts w:ascii="Arial" w:eastAsia="Calibri" w:hAnsi="Arial" w:cs="Arial"/>
          <w:iCs/>
          <w:color w:val="404040"/>
        </w:rPr>
        <w:t>pozyskiwanie przez Organizatora Konkursu prac o wysokich walorach artystycznych i etnograficznych.</w:t>
      </w:r>
    </w:p>
    <w:p w:rsidR="00327088" w:rsidRPr="00327088" w:rsidRDefault="00327088" w:rsidP="00327088">
      <w:pPr>
        <w:tabs>
          <w:tab w:val="decimal" w:pos="792"/>
        </w:tabs>
        <w:spacing w:before="72" w:after="0" w:line="360" w:lineRule="auto"/>
        <w:jc w:val="both"/>
        <w:rPr>
          <w:rFonts w:ascii="Calibri" w:eastAsia="Calibri" w:hAnsi="Calibri" w:cs="Times New Roman"/>
          <w:color w:val="000000"/>
          <w:spacing w:val="-8"/>
        </w:rPr>
      </w:pPr>
      <w:r w:rsidRPr="00327088">
        <w:rPr>
          <w:rFonts w:ascii="Arial" w:eastAsia="Calibri" w:hAnsi="Arial" w:cs="Arial"/>
          <w:b/>
          <w:color w:val="000000"/>
          <w:spacing w:val="-8"/>
        </w:rPr>
        <w:tab/>
        <w:t xml:space="preserve">            § 3. </w:t>
      </w:r>
      <w:r w:rsidRPr="00327088">
        <w:rPr>
          <w:rFonts w:ascii="Arial" w:eastAsia="Calibri" w:hAnsi="Arial" w:cs="Arial"/>
          <w:color w:val="000000"/>
          <w:spacing w:val="-8"/>
        </w:rPr>
        <w:t>1.</w:t>
      </w:r>
      <w:r w:rsidRPr="00327088">
        <w:rPr>
          <w:rFonts w:ascii="Arial" w:eastAsia="Calibri" w:hAnsi="Arial" w:cs="Arial"/>
          <w:b/>
          <w:color w:val="000000"/>
          <w:spacing w:val="-8"/>
        </w:rPr>
        <w:t xml:space="preserve"> </w:t>
      </w:r>
      <w:r w:rsidRPr="00327088">
        <w:rPr>
          <w:rFonts w:ascii="Arial" w:eastAsia="Calibri" w:hAnsi="Arial" w:cs="Arial"/>
          <w:color w:val="000000"/>
          <w:spacing w:val="-8"/>
        </w:rPr>
        <w:t xml:space="preserve">Udział w Konkursie polega na przygotowaniu i zaprezentowaniu wieńca dożynkowego, który formą i użytym materiałem nawiązuje do tradycji wieńców dożynkowych, występujących na terenie województwa łódzkiego. </w:t>
      </w:r>
      <w:r w:rsidRPr="00327088">
        <w:rPr>
          <w:rFonts w:ascii="Arial" w:eastAsia="Calibri" w:hAnsi="Arial" w:cs="Arial"/>
          <w:color w:val="000000"/>
          <w:spacing w:val="3"/>
        </w:rPr>
        <w:t xml:space="preserve">Zgłoszone wieńce będą </w:t>
      </w:r>
      <w:r w:rsidRPr="00327088">
        <w:rPr>
          <w:rFonts w:ascii="Arial" w:eastAsia="Calibri" w:hAnsi="Arial" w:cs="Arial"/>
          <w:color w:val="000000"/>
          <w:spacing w:val="5"/>
        </w:rPr>
        <w:t xml:space="preserve">uczestniczyć w korowodzie dożynkowym oraz części obrzędowej </w:t>
      </w:r>
      <w:r w:rsidRPr="00327088">
        <w:rPr>
          <w:rFonts w:ascii="Arial" w:eastAsia="Calibri" w:hAnsi="Arial" w:cs="Arial"/>
          <w:color w:val="000000"/>
        </w:rPr>
        <w:t>Dożynek.</w:t>
      </w:r>
    </w:p>
    <w:p w:rsidR="00327088" w:rsidRPr="00327088" w:rsidRDefault="00327088" w:rsidP="00327088">
      <w:pPr>
        <w:tabs>
          <w:tab w:val="decimal" w:pos="792"/>
        </w:tabs>
        <w:spacing w:before="72" w:after="0" w:line="360" w:lineRule="auto"/>
        <w:jc w:val="both"/>
        <w:rPr>
          <w:rFonts w:ascii="Arial" w:eastAsia="Calibri" w:hAnsi="Arial" w:cs="Arial"/>
          <w:color w:val="000000"/>
          <w:spacing w:val="-8"/>
        </w:rPr>
      </w:pPr>
      <w:r w:rsidRPr="00327088">
        <w:rPr>
          <w:rFonts w:ascii="Arial" w:eastAsia="Calibri" w:hAnsi="Arial" w:cs="Arial"/>
          <w:color w:val="000000"/>
          <w:spacing w:val="-8"/>
        </w:rPr>
        <w:tab/>
        <w:t xml:space="preserve">              2.  Wieniec, wyglądem nie powinien budzić negatywnych skojarzeń, w tym obrażać uczuć religijnych i poczucia moralności i nie powinien przekraczać 180 cm wysokości oraz 150 cm szerokości.</w:t>
      </w:r>
    </w:p>
    <w:p w:rsidR="00327088" w:rsidRPr="00327088" w:rsidRDefault="00327088" w:rsidP="00327088">
      <w:pPr>
        <w:tabs>
          <w:tab w:val="decimal" w:pos="792"/>
        </w:tabs>
        <w:spacing w:before="72" w:after="0" w:line="360" w:lineRule="auto"/>
        <w:jc w:val="both"/>
        <w:rPr>
          <w:rFonts w:ascii="Arial" w:eastAsia="Calibri" w:hAnsi="Arial" w:cs="Arial"/>
          <w:color w:val="000000"/>
          <w:spacing w:val="-8"/>
        </w:rPr>
      </w:pPr>
      <w:r w:rsidRPr="00327088">
        <w:rPr>
          <w:rFonts w:ascii="Arial" w:eastAsia="Calibri" w:hAnsi="Arial" w:cs="Arial"/>
          <w:color w:val="000000"/>
          <w:spacing w:val="-8"/>
        </w:rPr>
        <w:tab/>
        <w:t xml:space="preserve">              3.   Wieniec powinien być oznaczony planszą informacyjną zawierającą nazwę powiatu, gminy oraz miejscowości. Wzór planszy określa się zgodnie z brzmieniem załącznika nr 1 do Regulaminu.</w:t>
      </w:r>
    </w:p>
    <w:p w:rsidR="00327088" w:rsidRPr="00327088" w:rsidRDefault="00327088" w:rsidP="00327088">
      <w:pPr>
        <w:tabs>
          <w:tab w:val="decimal" w:pos="792"/>
        </w:tabs>
        <w:spacing w:before="72" w:after="0" w:line="360" w:lineRule="auto"/>
        <w:jc w:val="both"/>
        <w:rPr>
          <w:rFonts w:ascii="Arial" w:eastAsia="Calibri" w:hAnsi="Arial" w:cs="Arial"/>
          <w:color w:val="000000"/>
          <w:spacing w:val="-8"/>
        </w:rPr>
      </w:pPr>
      <w:r w:rsidRPr="00327088">
        <w:rPr>
          <w:rFonts w:ascii="Arial" w:eastAsia="Calibri" w:hAnsi="Arial" w:cs="Arial"/>
          <w:color w:val="000000"/>
          <w:spacing w:val="-8"/>
        </w:rPr>
        <w:tab/>
        <w:t xml:space="preserve">             4.  Zgłoszenia udziału w Konkursie dokonuje Starostwo Powiatowe w terminie do dnia  </w:t>
      </w:r>
      <w:r w:rsidRPr="00327088">
        <w:rPr>
          <w:rFonts w:ascii="Arial" w:eastAsia="Calibri" w:hAnsi="Arial" w:cs="Arial"/>
          <w:b/>
          <w:color w:val="000000"/>
          <w:spacing w:val="-8"/>
        </w:rPr>
        <w:t xml:space="preserve">12 sierpnia 2022 r. </w:t>
      </w:r>
      <w:r w:rsidRPr="00327088">
        <w:rPr>
          <w:rFonts w:ascii="Arial" w:eastAsia="Calibri" w:hAnsi="Arial" w:cs="Arial"/>
          <w:color w:val="000000"/>
          <w:spacing w:val="-8"/>
        </w:rPr>
        <w:t xml:space="preserve">na adres: </w:t>
      </w:r>
      <w:r w:rsidRPr="00327088">
        <w:rPr>
          <w:rFonts w:ascii="Arial" w:eastAsia="Calibri" w:hAnsi="Arial" w:cs="Arial"/>
          <w:b/>
          <w:color w:val="000000"/>
          <w:spacing w:val="-8"/>
        </w:rPr>
        <w:t>Urząd Marszałkowski Województwa Łódzkiego, Departament Promocji, Al. Piłsudskiego 8, 90-051 Łódź.</w:t>
      </w:r>
    </w:p>
    <w:p w:rsidR="00327088" w:rsidRPr="00327088" w:rsidRDefault="00327088" w:rsidP="00327088">
      <w:pPr>
        <w:tabs>
          <w:tab w:val="decimal" w:pos="792"/>
        </w:tabs>
        <w:spacing w:before="72" w:after="0" w:line="360" w:lineRule="auto"/>
        <w:jc w:val="both"/>
        <w:rPr>
          <w:rFonts w:ascii="Arial" w:eastAsia="Calibri" w:hAnsi="Arial" w:cs="Arial"/>
          <w:b/>
          <w:color w:val="000000"/>
          <w:spacing w:val="-8"/>
        </w:rPr>
      </w:pPr>
      <w:r w:rsidRPr="00327088">
        <w:rPr>
          <w:rFonts w:ascii="Arial" w:eastAsia="Calibri" w:hAnsi="Arial" w:cs="Arial"/>
          <w:b/>
          <w:color w:val="000000"/>
          <w:spacing w:val="-8"/>
        </w:rPr>
        <w:tab/>
      </w:r>
      <w:r w:rsidRPr="00327088">
        <w:rPr>
          <w:rFonts w:ascii="Arial" w:eastAsia="Calibri" w:hAnsi="Arial" w:cs="Arial"/>
          <w:color w:val="000000"/>
          <w:spacing w:val="-8"/>
        </w:rPr>
        <w:t xml:space="preserve">             5.</w:t>
      </w:r>
      <w:r w:rsidRPr="00327088">
        <w:rPr>
          <w:rFonts w:ascii="Arial" w:eastAsia="Calibri" w:hAnsi="Arial" w:cs="Arial"/>
          <w:b/>
          <w:color w:val="000000"/>
          <w:spacing w:val="-8"/>
        </w:rPr>
        <w:t xml:space="preserve">   </w:t>
      </w:r>
      <w:r w:rsidRPr="00327088">
        <w:rPr>
          <w:rFonts w:ascii="Arial" w:eastAsia="Calibri" w:hAnsi="Arial" w:cs="Arial"/>
          <w:color w:val="000000"/>
          <w:spacing w:val="-8"/>
        </w:rPr>
        <w:t>W Konkursie uczestniczą co najwyżej dwie delegacje z danego powiatu, decyduje kolejność zgłoszeń.</w:t>
      </w:r>
    </w:p>
    <w:p w:rsidR="00327088" w:rsidRPr="00327088" w:rsidRDefault="00327088" w:rsidP="00327088">
      <w:pPr>
        <w:tabs>
          <w:tab w:val="decimal" w:pos="567"/>
        </w:tabs>
        <w:spacing w:before="72" w:after="0" w:line="360" w:lineRule="auto"/>
        <w:jc w:val="both"/>
        <w:rPr>
          <w:rFonts w:ascii="Arial" w:eastAsia="Calibri" w:hAnsi="Arial" w:cs="Arial"/>
          <w:b/>
          <w:color w:val="000000"/>
          <w:spacing w:val="-8"/>
        </w:rPr>
      </w:pPr>
      <w:r w:rsidRPr="00327088">
        <w:rPr>
          <w:rFonts w:ascii="Arial" w:eastAsia="Calibri" w:hAnsi="Arial" w:cs="Arial"/>
          <w:b/>
          <w:color w:val="000000"/>
          <w:spacing w:val="-8"/>
        </w:rPr>
        <w:lastRenderedPageBreak/>
        <w:tab/>
        <w:t xml:space="preserve">             </w:t>
      </w:r>
      <w:r w:rsidRPr="00327088">
        <w:rPr>
          <w:rFonts w:ascii="Arial" w:eastAsia="Calibri" w:hAnsi="Arial" w:cs="Arial"/>
          <w:color w:val="000000"/>
          <w:spacing w:val="-8"/>
        </w:rPr>
        <w:t>6.   Wieniec prezentuje określona co do składu delegacja, w skład której wchodzi nie więcej niż 6 osób.</w:t>
      </w:r>
    </w:p>
    <w:p w:rsidR="00327088" w:rsidRPr="00327088" w:rsidRDefault="00327088" w:rsidP="00327088">
      <w:pPr>
        <w:tabs>
          <w:tab w:val="decimal" w:pos="792"/>
        </w:tabs>
        <w:spacing w:before="72" w:after="0" w:line="360" w:lineRule="auto"/>
        <w:jc w:val="both"/>
        <w:rPr>
          <w:rFonts w:ascii="Arial" w:eastAsia="Calibri" w:hAnsi="Arial" w:cs="Arial"/>
          <w:color w:val="000000"/>
          <w:spacing w:val="-8"/>
        </w:rPr>
      </w:pPr>
      <w:r w:rsidRPr="00327088">
        <w:rPr>
          <w:rFonts w:ascii="Arial" w:eastAsia="Calibri" w:hAnsi="Arial" w:cs="Arial"/>
          <w:color w:val="000000"/>
          <w:spacing w:val="-8"/>
        </w:rPr>
        <w:tab/>
        <w:t xml:space="preserve">  7. Wzór karty zgłoszeniowej określa się, zgodnie z brzmieniem załącznika nr 2 do Regulaminu.</w:t>
      </w:r>
    </w:p>
    <w:p w:rsidR="00327088" w:rsidRPr="00327088" w:rsidRDefault="00327088" w:rsidP="00327088">
      <w:pPr>
        <w:tabs>
          <w:tab w:val="decimal" w:pos="792"/>
        </w:tabs>
        <w:spacing w:before="72" w:after="0" w:line="360" w:lineRule="auto"/>
        <w:jc w:val="both"/>
        <w:rPr>
          <w:rFonts w:ascii="Arial" w:eastAsia="Calibri" w:hAnsi="Arial" w:cs="Arial"/>
          <w:color w:val="000000"/>
          <w:spacing w:val="-8"/>
        </w:rPr>
      </w:pPr>
      <w:r w:rsidRPr="00327088">
        <w:rPr>
          <w:rFonts w:ascii="Arial" w:eastAsia="Calibri" w:hAnsi="Arial" w:cs="Arial"/>
          <w:color w:val="000000"/>
          <w:spacing w:val="-8"/>
        </w:rPr>
        <w:tab/>
        <w:t xml:space="preserve">8.  Wieńce, które zostaną zgłoszone po terminie nie zostaną dopuszczone do Konkursu. </w:t>
      </w:r>
    </w:p>
    <w:p w:rsidR="00327088" w:rsidRPr="00327088" w:rsidRDefault="00327088" w:rsidP="00327088">
      <w:pPr>
        <w:spacing w:before="144" w:after="0" w:line="360" w:lineRule="auto"/>
        <w:ind w:firstLine="708"/>
        <w:jc w:val="both"/>
        <w:rPr>
          <w:rFonts w:ascii="Arial" w:eastAsia="Calibri" w:hAnsi="Arial" w:cs="Arial"/>
          <w:color w:val="000000"/>
          <w:spacing w:val="4"/>
        </w:rPr>
      </w:pPr>
      <w:r w:rsidRPr="00327088">
        <w:rPr>
          <w:rFonts w:ascii="Arial" w:eastAsia="Calibri" w:hAnsi="Arial" w:cs="Arial"/>
          <w:b/>
          <w:color w:val="000000"/>
          <w:w w:val="125"/>
        </w:rPr>
        <w:t xml:space="preserve">§ </w:t>
      </w:r>
      <w:r w:rsidRPr="00327088">
        <w:rPr>
          <w:rFonts w:ascii="Arial" w:eastAsia="Calibri" w:hAnsi="Arial" w:cs="Arial"/>
          <w:b/>
          <w:color w:val="000000"/>
        </w:rPr>
        <w:t xml:space="preserve">4. </w:t>
      </w:r>
      <w:r w:rsidRPr="00327088">
        <w:rPr>
          <w:rFonts w:ascii="Arial" w:eastAsia="Calibri" w:hAnsi="Arial" w:cs="Arial"/>
          <w:color w:val="000000"/>
        </w:rPr>
        <w:t>1.</w:t>
      </w:r>
      <w:r w:rsidRPr="00327088">
        <w:rPr>
          <w:rFonts w:ascii="Arial" w:eastAsia="Calibri" w:hAnsi="Arial" w:cs="Arial"/>
          <w:b/>
          <w:color w:val="000000"/>
        </w:rPr>
        <w:t xml:space="preserve"> </w:t>
      </w:r>
      <w:r w:rsidRPr="00327088">
        <w:rPr>
          <w:rFonts w:ascii="Arial" w:eastAsia="Calibri" w:hAnsi="Arial" w:cs="Arial"/>
          <w:color w:val="000000"/>
          <w:spacing w:val="4"/>
        </w:rPr>
        <w:t xml:space="preserve">Komisję konkursową powołuje dyrektor Departamentu Promocji Urzędu Marszałkowskiego Województwa Łódzkiego. </w:t>
      </w:r>
      <w:r w:rsidRPr="00327088">
        <w:rPr>
          <w:rFonts w:ascii="Arial" w:eastAsia="Calibri" w:hAnsi="Arial" w:cs="Arial"/>
          <w:color w:val="000000"/>
          <w:spacing w:val="2"/>
        </w:rPr>
        <w:t>Pracami Komisji kieruje Przewodniczący wskazany przez dyrektora.</w:t>
      </w:r>
    </w:p>
    <w:p w:rsidR="00327088" w:rsidRPr="00327088" w:rsidRDefault="00327088" w:rsidP="00327088">
      <w:pPr>
        <w:spacing w:before="144" w:after="0" w:line="360" w:lineRule="auto"/>
        <w:ind w:firstLine="708"/>
        <w:jc w:val="both"/>
        <w:rPr>
          <w:rFonts w:ascii="Arial" w:eastAsia="Calibri" w:hAnsi="Arial" w:cs="Arial"/>
          <w:color w:val="000000"/>
          <w:spacing w:val="3"/>
        </w:rPr>
      </w:pPr>
      <w:r w:rsidRPr="00327088">
        <w:rPr>
          <w:rFonts w:ascii="Arial" w:eastAsia="Calibri" w:hAnsi="Arial" w:cs="Arial"/>
          <w:color w:val="000000"/>
          <w:spacing w:val="4"/>
        </w:rPr>
        <w:t xml:space="preserve">2. </w:t>
      </w:r>
      <w:r w:rsidRPr="00327088">
        <w:rPr>
          <w:rFonts w:ascii="Arial" w:eastAsia="Calibri" w:hAnsi="Arial" w:cs="Arial"/>
          <w:color w:val="000000"/>
          <w:spacing w:val="3"/>
        </w:rPr>
        <w:t>Komisja Konkursowa sporządza protokół ze swoich obrad. Protokół podpisują członkowie Komisji Konkursowej.</w:t>
      </w:r>
    </w:p>
    <w:p w:rsidR="00327088" w:rsidRPr="00327088" w:rsidRDefault="00327088" w:rsidP="00327088">
      <w:pPr>
        <w:spacing w:before="144" w:after="0" w:line="360" w:lineRule="auto"/>
        <w:ind w:firstLine="708"/>
        <w:jc w:val="both"/>
        <w:rPr>
          <w:rFonts w:ascii="Arial" w:eastAsia="Calibri" w:hAnsi="Arial" w:cs="Arial"/>
          <w:color w:val="000000"/>
          <w:spacing w:val="4"/>
        </w:rPr>
      </w:pPr>
      <w:r w:rsidRPr="00327088">
        <w:rPr>
          <w:rFonts w:ascii="Arial" w:eastAsia="Calibri" w:hAnsi="Arial" w:cs="Arial"/>
          <w:color w:val="000000"/>
          <w:spacing w:val="3"/>
        </w:rPr>
        <w:t>3. Wieńce, Komisja Konkursowa ocenia wg kryteriów:</w:t>
      </w:r>
    </w:p>
    <w:p w:rsidR="00327088" w:rsidRPr="00327088" w:rsidRDefault="00327088" w:rsidP="00327088">
      <w:pPr>
        <w:numPr>
          <w:ilvl w:val="1"/>
          <w:numId w:val="17"/>
        </w:numPr>
        <w:tabs>
          <w:tab w:val="decimal" w:pos="-360"/>
          <w:tab w:val="decimal" w:pos="432"/>
        </w:tabs>
        <w:spacing w:before="108" w:after="0" w:line="360" w:lineRule="auto"/>
        <w:contextualSpacing/>
        <w:jc w:val="both"/>
        <w:rPr>
          <w:rFonts w:ascii="Arial" w:eastAsia="Calibri" w:hAnsi="Arial" w:cs="Arial"/>
          <w:color w:val="000000"/>
          <w:spacing w:val="3"/>
        </w:rPr>
      </w:pPr>
      <w:r w:rsidRPr="00327088">
        <w:rPr>
          <w:rFonts w:ascii="Arial" w:eastAsia="Calibri" w:hAnsi="Arial" w:cs="Arial"/>
          <w:color w:val="000000"/>
          <w:spacing w:val="3"/>
        </w:rPr>
        <w:t xml:space="preserve">zgodność z tradycją w zakresie kompozycji, formy, materiału i technik i wykonania - w skali od 0 do 5 pkt. </w:t>
      </w:r>
      <w:r w:rsidRPr="00327088">
        <w:rPr>
          <w:rFonts w:ascii="Arial" w:eastAsia="Calibri" w:hAnsi="Arial" w:cs="Arial"/>
          <w:b/>
          <w:color w:val="000000"/>
          <w:spacing w:val="3"/>
        </w:rPr>
        <w:t>(wieńce nie mogą być wykonane z wykorzystaniem plastiku, styropianu lub tzw. sztucznych kwiatów)</w:t>
      </w:r>
      <w:r w:rsidRPr="00327088">
        <w:rPr>
          <w:rFonts w:ascii="Arial" w:eastAsia="Calibri" w:hAnsi="Arial" w:cs="Arial"/>
          <w:color w:val="000000"/>
          <w:spacing w:val="3"/>
        </w:rPr>
        <w:t>,</w:t>
      </w:r>
    </w:p>
    <w:p w:rsidR="00327088" w:rsidRPr="00327088" w:rsidRDefault="00327088" w:rsidP="00327088">
      <w:pPr>
        <w:numPr>
          <w:ilvl w:val="1"/>
          <w:numId w:val="17"/>
        </w:numPr>
        <w:tabs>
          <w:tab w:val="decimal" w:pos="-360"/>
          <w:tab w:val="decimal" w:pos="432"/>
        </w:tabs>
        <w:spacing w:before="108" w:after="0" w:line="360" w:lineRule="auto"/>
        <w:contextualSpacing/>
        <w:jc w:val="both"/>
        <w:rPr>
          <w:rFonts w:ascii="Arial" w:eastAsia="Calibri" w:hAnsi="Arial" w:cs="Arial"/>
          <w:color w:val="000000"/>
          <w:spacing w:val="3"/>
        </w:rPr>
      </w:pPr>
      <w:r w:rsidRPr="00327088">
        <w:rPr>
          <w:rFonts w:ascii="Arial" w:eastAsia="Calibri" w:hAnsi="Arial" w:cs="Arial"/>
          <w:color w:val="000000"/>
          <w:spacing w:val="3"/>
        </w:rPr>
        <w:t xml:space="preserve">różnorodność użytych do wykonania wieńca dożynkowego podstawowych materiałów naturalnych, takich jak: kłosy zbóż, owoce, warzywa, kwiaty, zioła — w skali od 0 do 5 pkt. </w:t>
      </w:r>
      <w:r w:rsidRPr="00327088">
        <w:rPr>
          <w:rFonts w:ascii="Arial" w:eastAsia="Calibri" w:hAnsi="Arial" w:cs="Arial"/>
          <w:b/>
          <w:color w:val="000000"/>
          <w:spacing w:val="3"/>
        </w:rPr>
        <w:t>(uprawiane na terenie Polski. Nie dopuszcza się stosowania owoców i kwiatów hodowlanych oraz współcześnie modyfikowanych zbóż, np. pszenżyta)</w:t>
      </w:r>
      <w:r w:rsidRPr="00327088">
        <w:rPr>
          <w:rFonts w:ascii="Arial" w:eastAsia="Calibri" w:hAnsi="Arial" w:cs="Arial"/>
          <w:color w:val="000000"/>
          <w:spacing w:val="3"/>
        </w:rPr>
        <w:t>,</w:t>
      </w:r>
    </w:p>
    <w:p w:rsidR="00327088" w:rsidRPr="00327088" w:rsidRDefault="00327088" w:rsidP="00327088">
      <w:pPr>
        <w:numPr>
          <w:ilvl w:val="1"/>
          <w:numId w:val="17"/>
        </w:numPr>
        <w:tabs>
          <w:tab w:val="decimal" w:pos="-360"/>
          <w:tab w:val="decimal" w:pos="432"/>
        </w:tabs>
        <w:spacing w:before="108" w:after="0" w:line="360" w:lineRule="auto"/>
        <w:contextualSpacing/>
        <w:jc w:val="both"/>
        <w:rPr>
          <w:rFonts w:ascii="Arial" w:eastAsia="Calibri" w:hAnsi="Arial" w:cs="Arial"/>
          <w:color w:val="000000"/>
          <w:spacing w:val="3"/>
        </w:rPr>
      </w:pPr>
      <w:r w:rsidRPr="00327088">
        <w:rPr>
          <w:rFonts w:ascii="Arial" w:eastAsia="Calibri" w:hAnsi="Arial" w:cs="Arial"/>
          <w:color w:val="000000"/>
          <w:spacing w:val="3"/>
        </w:rPr>
        <w:t xml:space="preserve">walory estetyczne, w tym kompozycja, dobór barw, architektura bryły – w skali od 0 do 5 pkt. </w:t>
      </w:r>
      <w:r w:rsidRPr="00327088">
        <w:rPr>
          <w:rFonts w:ascii="Arial" w:eastAsia="Calibri" w:hAnsi="Arial" w:cs="Arial"/>
          <w:b/>
          <w:color w:val="000000"/>
          <w:spacing w:val="3"/>
        </w:rPr>
        <w:t>(tradycyjny wieniec dożynkowy wykonywany był w kształcie korony lub stożka)</w:t>
      </w:r>
      <w:r w:rsidRPr="00327088">
        <w:rPr>
          <w:rFonts w:ascii="Arial" w:eastAsia="Calibri" w:hAnsi="Arial" w:cs="Arial"/>
          <w:color w:val="000000"/>
          <w:spacing w:val="3"/>
        </w:rPr>
        <w:t>.</w:t>
      </w:r>
    </w:p>
    <w:p w:rsidR="00327088" w:rsidRPr="00327088" w:rsidRDefault="00327088" w:rsidP="00327088">
      <w:pPr>
        <w:tabs>
          <w:tab w:val="decimal" w:pos="-360"/>
          <w:tab w:val="decimal" w:pos="432"/>
        </w:tabs>
        <w:spacing w:before="108" w:after="0" w:line="360" w:lineRule="auto"/>
        <w:jc w:val="both"/>
        <w:rPr>
          <w:rFonts w:ascii="Arial" w:eastAsia="Calibri" w:hAnsi="Arial" w:cs="Arial"/>
          <w:color w:val="000000"/>
          <w:spacing w:val="3"/>
        </w:rPr>
      </w:pPr>
      <w:r w:rsidRPr="00327088">
        <w:rPr>
          <w:rFonts w:ascii="Arial" w:eastAsia="Calibri" w:hAnsi="Arial" w:cs="Arial"/>
          <w:color w:val="000000"/>
          <w:spacing w:val="3"/>
        </w:rPr>
        <w:tab/>
      </w:r>
      <w:r w:rsidRPr="00327088">
        <w:rPr>
          <w:rFonts w:ascii="Arial" w:eastAsia="Calibri" w:hAnsi="Arial" w:cs="Arial"/>
          <w:color w:val="000000"/>
          <w:spacing w:val="3"/>
        </w:rPr>
        <w:tab/>
        <w:t xml:space="preserve">4. O miejscu zajętym w Konkursie decyduje suma zdobytych punktów. </w:t>
      </w:r>
    </w:p>
    <w:p w:rsidR="00327088" w:rsidRPr="00327088" w:rsidRDefault="00327088" w:rsidP="00327088">
      <w:pPr>
        <w:tabs>
          <w:tab w:val="decimal" w:pos="-360"/>
          <w:tab w:val="decimal" w:pos="432"/>
          <w:tab w:val="left" w:pos="709"/>
        </w:tabs>
        <w:spacing w:before="108" w:after="0" w:line="360" w:lineRule="auto"/>
        <w:jc w:val="both"/>
        <w:rPr>
          <w:rFonts w:ascii="Arial" w:eastAsia="Calibri" w:hAnsi="Arial" w:cs="Arial"/>
          <w:color w:val="000000"/>
          <w:spacing w:val="3"/>
        </w:rPr>
      </w:pPr>
      <w:r w:rsidRPr="00327088">
        <w:rPr>
          <w:rFonts w:ascii="Arial" w:eastAsia="Calibri" w:hAnsi="Arial" w:cs="Arial"/>
          <w:color w:val="000000"/>
          <w:spacing w:val="3"/>
        </w:rPr>
        <w:tab/>
      </w:r>
      <w:r w:rsidRPr="00327088">
        <w:rPr>
          <w:rFonts w:ascii="Arial" w:eastAsia="Calibri" w:hAnsi="Arial" w:cs="Arial"/>
          <w:color w:val="000000"/>
          <w:spacing w:val="3"/>
        </w:rPr>
        <w:tab/>
        <w:t xml:space="preserve">5. W przypadku uzyskania równej liczby punktów, miejsce w Konkursie ustala Komisja w drodze głosowania. W przypadku równej liczby głosów – rozstrzyga Przewodniczący Komisji Konkursowej. </w:t>
      </w:r>
    </w:p>
    <w:p w:rsidR="00327088" w:rsidRPr="00327088" w:rsidRDefault="00327088" w:rsidP="00327088">
      <w:pPr>
        <w:tabs>
          <w:tab w:val="decimal" w:pos="0"/>
          <w:tab w:val="decimal" w:pos="432"/>
          <w:tab w:val="left" w:pos="851"/>
        </w:tabs>
        <w:spacing w:before="108" w:after="0" w:line="360" w:lineRule="auto"/>
        <w:jc w:val="both"/>
        <w:rPr>
          <w:rFonts w:ascii="Arial" w:eastAsia="Calibri" w:hAnsi="Arial" w:cs="Arial"/>
          <w:color w:val="000000"/>
          <w:spacing w:val="3"/>
        </w:rPr>
      </w:pPr>
      <w:r w:rsidRPr="00327088">
        <w:rPr>
          <w:rFonts w:ascii="Arial" w:eastAsia="Calibri" w:hAnsi="Arial" w:cs="Arial"/>
          <w:color w:val="000000"/>
          <w:spacing w:val="3"/>
        </w:rPr>
        <w:t xml:space="preserve">      </w:t>
      </w:r>
      <w:r w:rsidRPr="00327088">
        <w:rPr>
          <w:rFonts w:ascii="Arial" w:eastAsia="Calibri" w:hAnsi="Arial" w:cs="Arial"/>
          <w:color w:val="000000"/>
          <w:spacing w:val="3"/>
        </w:rPr>
        <w:tab/>
        <w:t xml:space="preserve">    6. </w:t>
      </w:r>
      <w:r w:rsidRPr="00327088">
        <w:rPr>
          <w:rFonts w:ascii="Arial" w:eastAsia="Calibri" w:hAnsi="Arial" w:cs="Arial"/>
          <w:color w:val="000000"/>
          <w:spacing w:val="8"/>
        </w:rPr>
        <w:t>Decyzja Komisji Konkursowej jest ostateczna i nie przysługuje od niej odwołanie.</w:t>
      </w:r>
    </w:p>
    <w:p w:rsidR="00327088" w:rsidRPr="00327088" w:rsidRDefault="00327088" w:rsidP="00327088">
      <w:pPr>
        <w:tabs>
          <w:tab w:val="decimal" w:pos="432"/>
          <w:tab w:val="decimal" w:pos="792"/>
        </w:tabs>
        <w:spacing w:after="0" w:line="360" w:lineRule="auto"/>
        <w:ind w:left="792" w:hanging="792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b/>
          <w:color w:val="000000"/>
          <w:spacing w:val="1"/>
        </w:rPr>
        <w:tab/>
      </w:r>
      <w:r w:rsidRPr="00327088">
        <w:rPr>
          <w:rFonts w:ascii="Arial" w:eastAsia="Calibri" w:hAnsi="Arial" w:cs="Arial"/>
          <w:b/>
          <w:color w:val="000000"/>
          <w:spacing w:val="1"/>
        </w:rPr>
        <w:tab/>
        <w:t xml:space="preserve">§ 5. </w:t>
      </w:r>
      <w:r w:rsidRPr="00327088">
        <w:rPr>
          <w:rFonts w:ascii="Arial" w:eastAsia="Calibri" w:hAnsi="Arial" w:cs="Arial"/>
          <w:color w:val="000000"/>
          <w:spacing w:val="1"/>
        </w:rPr>
        <w:t>1.</w:t>
      </w:r>
      <w:r w:rsidRPr="00327088">
        <w:rPr>
          <w:rFonts w:ascii="Arial" w:eastAsia="Calibri" w:hAnsi="Arial" w:cs="Arial"/>
          <w:b/>
          <w:color w:val="000000"/>
          <w:spacing w:val="1"/>
        </w:rPr>
        <w:t xml:space="preserve"> </w:t>
      </w:r>
      <w:r w:rsidRPr="00327088">
        <w:rPr>
          <w:rFonts w:ascii="Arial" w:eastAsia="Calibri" w:hAnsi="Arial" w:cs="Arial"/>
          <w:color w:val="000000"/>
          <w:spacing w:val="1"/>
        </w:rPr>
        <w:t>Dla uczestników Konkursu przyznaje się nagrody pieniężne w wysokości:</w:t>
      </w:r>
    </w:p>
    <w:p w:rsidR="00327088" w:rsidRPr="00327088" w:rsidRDefault="00327088" w:rsidP="00327088">
      <w:pPr>
        <w:numPr>
          <w:ilvl w:val="0"/>
          <w:numId w:val="1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I miejsce – 2000 zł brutto (słownie: dwa tysiące złotych),</w:t>
      </w:r>
    </w:p>
    <w:p w:rsidR="00327088" w:rsidRPr="00327088" w:rsidRDefault="00327088" w:rsidP="00327088">
      <w:pPr>
        <w:numPr>
          <w:ilvl w:val="0"/>
          <w:numId w:val="1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II miejsce – 1500 zł brutto (słownie: tysiąc pięćset złotych),</w:t>
      </w:r>
    </w:p>
    <w:p w:rsidR="00327088" w:rsidRPr="00327088" w:rsidRDefault="00327088" w:rsidP="00327088">
      <w:pPr>
        <w:numPr>
          <w:ilvl w:val="0"/>
          <w:numId w:val="1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III miejsce – 1000 zł brutto (słownie: tysiąc złotych),</w:t>
      </w:r>
    </w:p>
    <w:p w:rsidR="00327088" w:rsidRPr="00327088" w:rsidRDefault="00327088" w:rsidP="00327088">
      <w:pPr>
        <w:numPr>
          <w:ilvl w:val="0"/>
          <w:numId w:val="1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pozostałe miejsca (wyróżnienia) – po 500 zł brutto (pięćset złotych).</w:t>
      </w:r>
    </w:p>
    <w:p w:rsidR="00327088" w:rsidRPr="00327088" w:rsidRDefault="00327088" w:rsidP="00327088">
      <w:pPr>
        <w:tabs>
          <w:tab w:val="decimal" w:pos="426"/>
        </w:tabs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ab/>
      </w:r>
      <w:r w:rsidRPr="00327088">
        <w:rPr>
          <w:rFonts w:ascii="Arial" w:eastAsia="Calibri" w:hAnsi="Arial" w:cs="Arial"/>
          <w:color w:val="000000"/>
          <w:spacing w:val="1"/>
        </w:rPr>
        <w:tab/>
        <w:t xml:space="preserve">2. Laureatom Konkursu nie przysługuje możliwość przeniesienia prawa do nagrody na osoby trzecie. </w:t>
      </w:r>
    </w:p>
    <w:p w:rsidR="00327088" w:rsidRPr="00327088" w:rsidRDefault="00327088" w:rsidP="00327088">
      <w:pPr>
        <w:tabs>
          <w:tab w:val="decimal" w:pos="426"/>
        </w:tabs>
        <w:spacing w:after="0" w:line="360" w:lineRule="auto"/>
        <w:jc w:val="both"/>
        <w:rPr>
          <w:rFonts w:ascii="Calibri" w:eastAsia="Calibri" w:hAnsi="Calibri" w:cs="Times New Roman"/>
          <w:iCs/>
          <w:lang w:val="en-US"/>
        </w:rPr>
      </w:pPr>
      <w:r w:rsidRPr="00327088">
        <w:rPr>
          <w:rFonts w:ascii="Arial" w:eastAsia="Calibri" w:hAnsi="Arial" w:cs="Arial"/>
          <w:color w:val="000000"/>
          <w:spacing w:val="1"/>
        </w:rPr>
        <w:tab/>
      </w:r>
      <w:r w:rsidRPr="00327088">
        <w:rPr>
          <w:rFonts w:ascii="Arial" w:eastAsia="Calibri" w:hAnsi="Arial" w:cs="Arial"/>
          <w:color w:val="000000"/>
          <w:spacing w:val="1"/>
        </w:rPr>
        <w:tab/>
        <w:t xml:space="preserve">3. </w:t>
      </w:r>
      <w:r w:rsidRPr="00327088">
        <w:rPr>
          <w:rFonts w:ascii="Arial" w:eastAsia="Calibri" w:hAnsi="Arial" w:cs="Arial"/>
          <w:iCs/>
          <w:lang w:val="en-US"/>
        </w:rPr>
        <w:t>W</w:t>
      </w:r>
      <w:r w:rsidRPr="00327088">
        <w:rPr>
          <w:rFonts w:ascii="Arial" w:eastAsia="Calibri" w:hAnsi="Arial" w:cs="Arial"/>
          <w:iCs/>
        </w:rPr>
        <w:t xml:space="preserve"> przypadku</w:t>
      </w:r>
      <w:r w:rsidRPr="00327088">
        <w:rPr>
          <w:rFonts w:ascii="Arial" w:eastAsia="Calibri" w:hAnsi="Arial" w:cs="Arial"/>
          <w:iCs/>
          <w:lang w:val="en-US"/>
        </w:rPr>
        <w:t xml:space="preserve"> otrzymania nagrody </w:t>
      </w:r>
      <w:r w:rsidRPr="00327088">
        <w:rPr>
          <w:rFonts w:ascii="Arial" w:eastAsia="Calibri" w:hAnsi="Arial" w:cs="Arial"/>
          <w:iCs/>
        </w:rPr>
        <w:t>pieniężnej przez osobę prawną, zastosowanie mają przepisy ustawy</w:t>
      </w:r>
      <w:r w:rsidRPr="00327088">
        <w:rPr>
          <w:rFonts w:ascii="Arial" w:eastAsia="Calibri" w:hAnsi="Arial" w:cs="Arial"/>
          <w:iCs/>
          <w:lang w:val="en-US"/>
        </w:rPr>
        <w:t xml:space="preserve"> z</w:t>
      </w:r>
      <w:r w:rsidRPr="00327088">
        <w:rPr>
          <w:rFonts w:ascii="Arial" w:eastAsia="Calibri" w:hAnsi="Arial" w:cs="Arial"/>
          <w:iCs/>
        </w:rPr>
        <w:t xml:space="preserve"> dnia</w:t>
      </w:r>
      <w:r w:rsidRPr="00327088">
        <w:rPr>
          <w:rFonts w:ascii="Arial" w:eastAsia="Calibri" w:hAnsi="Arial" w:cs="Arial"/>
          <w:iCs/>
          <w:lang w:val="en-US"/>
        </w:rPr>
        <w:t xml:space="preserve"> 15</w:t>
      </w:r>
      <w:r w:rsidRPr="00327088">
        <w:rPr>
          <w:rFonts w:ascii="Arial" w:eastAsia="Calibri" w:hAnsi="Arial" w:cs="Arial"/>
          <w:iCs/>
        </w:rPr>
        <w:t xml:space="preserve"> lutego</w:t>
      </w:r>
      <w:r w:rsidRPr="00327088">
        <w:rPr>
          <w:rFonts w:ascii="Arial" w:eastAsia="Calibri" w:hAnsi="Arial" w:cs="Arial"/>
          <w:iCs/>
          <w:lang w:val="en-US"/>
        </w:rPr>
        <w:t xml:space="preserve"> 1992</w:t>
      </w:r>
      <w:r w:rsidRPr="00327088">
        <w:rPr>
          <w:rFonts w:ascii="Arial" w:eastAsia="Calibri" w:hAnsi="Arial" w:cs="Arial"/>
          <w:iCs/>
        </w:rPr>
        <w:t xml:space="preserve"> r.</w:t>
      </w:r>
      <w:r w:rsidRPr="00327088">
        <w:rPr>
          <w:rFonts w:ascii="Arial" w:eastAsia="Calibri" w:hAnsi="Arial" w:cs="Arial"/>
          <w:iCs/>
          <w:lang w:val="en-US"/>
        </w:rPr>
        <w:t xml:space="preserve"> o</w:t>
      </w:r>
      <w:r w:rsidRPr="00327088">
        <w:rPr>
          <w:rFonts w:ascii="Arial" w:eastAsia="Calibri" w:hAnsi="Arial" w:cs="Arial"/>
          <w:iCs/>
        </w:rPr>
        <w:t xml:space="preserve"> podatku dochodowym</w:t>
      </w:r>
      <w:r w:rsidRPr="00327088">
        <w:rPr>
          <w:rFonts w:ascii="Arial" w:eastAsia="Calibri" w:hAnsi="Arial" w:cs="Arial"/>
          <w:iCs/>
          <w:lang w:val="en-US"/>
        </w:rPr>
        <w:t xml:space="preserve"> od</w:t>
      </w:r>
      <w:r w:rsidRPr="00327088">
        <w:rPr>
          <w:rFonts w:ascii="Arial" w:eastAsia="Calibri" w:hAnsi="Arial" w:cs="Arial"/>
          <w:iCs/>
        </w:rPr>
        <w:t xml:space="preserve"> osób prawnych (Dz. U.</w:t>
      </w:r>
      <w:r w:rsidRPr="00327088">
        <w:rPr>
          <w:rFonts w:ascii="Arial" w:eastAsia="Calibri" w:hAnsi="Arial" w:cs="Arial"/>
          <w:lang w:val="en-US"/>
        </w:rPr>
        <w:t xml:space="preserve"> </w:t>
      </w:r>
      <w:hyperlink r:id="rId8" w:history="1">
        <w:r w:rsidRPr="00327088">
          <w:rPr>
            <w:rFonts w:ascii="Arial" w:eastAsia="Calibri" w:hAnsi="Arial" w:cs="Arial"/>
            <w:iCs/>
            <w:lang w:val="en-US"/>
          </w:rPr>
          <w:t>z 2021 r.</w:t>
        </w:r>
        <w:r>
          <w:rPr>
            <w:rFonts w:ascii="Arial" w:eastAsia="Calibri" w:hAnsi="Arial" w:cs="Arial"/>
            <w:iCs/>
          </w:rPr>
          <w:t xml:space="preserve"> późn</w:t>
        </w:r>
        <w:r w:rsidRPr="00327088">
          <w:rPr>
            <w:rFonts w:ascii="Arial" w:eastAsia="Calibri" w:hAnsi="Arial" w:cs="Arial"/>
            <w:iCs/>
            <w:lang w:val="en-US"/>
          </w:rPr>
          <w:t>. 1800)</w:t>
        </w:r>
      </w:hyperlink>
      <w:r w:rsidRPr="00327088">
        <w:rPr>
          <w:rFonts w:ascii="Arial" w:eastAsia="Calibri" w:hAnsi="Arial" w:cs="Arial"/>
          <w:iCs/>
          <w:lang w:val="en-US"/>
        </w:rPr>
        <w:t>.</w:t>
      </w:r>
    </w:p>
    <w:p w:rsidR="00327088" w:rsidRPr="00327088" w:rsidRDefault="00327088" w:rsidP="00327088">
      <w:pPr>
        <w:tabs>
          <w:tab w:val="decimal" w:pos="426"/>
        </w:tabs>
        <w:spacing w:after="0" w:line="360" w:lineRule="auto"/>
        <w:jc w:val="both"/>
        <w:rPr>
          <w:rFonts w:ascii="Calibri" w:eastAsia="Calibri" w:hAnsi="Calibri" w:cs="Times New Roman"/>
          <w:color w:val="000000"/>
          <w:spacing w:val="1"/>
        </w:rPr>
      </w:pPr>
      <w:r w:rsidRPr="00327088">
        <w:rPr>
          <w:rFonts w:ascii="Arial" w:eastAsia="Calibri" w:hAnsi="Arial" w:cs="Arial"/>
          <w:iCs/>
          <w:lang w:val="en-US"/>
        </w:rPr>
        <w:lastRenderedPageBreak/>
        <w:tab/>
      </w:r>
      <w:r w:rsidRPr="00327088">
        <w:rPr>
          <w:rFonts w:ascii="Arial" w:eastAsia="Calibri" w:hAnsi="Arial" w:cs="Arial"/>
          <w:iCs/>
          <w:lang w:val="en-US"/>
        </w:rPr>
        <w:tab/>
        <w:t>4. Nagrody finansowane są z budżetu Województwa Łódzkiego.</w:t>
      </w:r>
    </w:p>
    <w:p w:rsidR="00327088" w:rsidRPr="00327088" w:rsidRDefault="00327088" w:rsidP="00327088">
      <w:pPr>
        <w:tabs>
          <w:tab w:val="decimal" w:pos="432"/>
          <w:tab w:val="decimal" w:pos="792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pacing w:val="1"/>
        </w:rPr>
      </w:pPr>
    </w:p>
    <w:p w:rsidR="00327088" w:rsidRPr="00327088" w:rsidRDefault="00327088" w:rsidP="00327088">
      <w:pPr>
        <w:tabs>
          <w:tab w:val="decimal" w:pos="432"/>
          <w:tab w:val="decimal" w:pos="792"/>
        </w:tabs>
        <w:spacing w:after="0" w:line="360" w:lineRule="auto"/>
        <w:jc w:val="both"/>
        <w:rPr>
          <w:rFonts w:ascii="Arial" w:eastAsia="Calibri" w:hAnsi="Arial" w:cs="Arial"/>
          <w:spacing w:val="1"/>
        </w:rPr>
      </w:pPr>
      <w:r w:rsidRPr="00327088">
        <w:rPr>
          <w:rFonts w:ascii="Arial" w:eastAsia="Calibri" w:hAnsi="Arial" w:cs="Arial"/>
          <w:b/>
          <w:color w:val="000000"/>
          <w:spacing w:val="1"/>
        </w:rPr>
        <w:tab/>
      </w:r>
      <w:r w:rsidRPr="00327088">
        <w:rPr>
          <w:rFonts w:ascii="Arial" w:eastAsia="Calibri" w:hAnsi="Arial" w:cs="Arial"/>
          <w:b/>
          <w:color w:val="000000"/>
          <w:spacing w:val="1"/>
        </w:rPr>
        <w:tab/>
        <w:t xml:space="preserve">  § 6. </w:t>
      </w:r>
      <w:r w:rsidRPr="00327088">
        <w:rPr>
          <w:rFonts w:ascii="Arial" w:eastAsia="Calibri" w:hAnsi="Arial" w:cs="Arial"/>
          <w:color w:val="000000"/>
          <w:spacing w:val="1"/>
        </w:rPr>
        <w:t>1.</w:t>
      </w:r>
      <w:r w:rsidRPr="00327088">
        <w:rPr>
          <w:rFonts w:ascii="Arial" w:eastAsia="Calibri" w:hAnsi="Arial" w:cs="Arial"/>
          <w:b/>
          <w:color w:val="000000"/>
          <w:spacing w:val="1"/>
        </w:rPr>
        <w:t xml:space="preserve"> </w:t>
      </w:r>
      <w:r w:rsidRPr="00327088">
        <w:rPr>
          <w:rFonts w:ascii="Arial" w:eastAsia="Calibri" w:hAnsi="Arial" w:cs="Arial"/>
          <w:spacing w:val="1"/>
        </w:rPr>
        <w:t>Rozstrzygnięcie Konkursu odbędzie się po ceremoniale obrzędowym w dniu wydarzenia.</w:t>
      </w:r>
    </w:p>
    <w:p w:rsidR="00327088" w:rsidRPr="00327088" w:rsidRDefault="00327088" w:rsidP="00327088">
      <w:pPr>
        <w:tabs>
          <w:tab w:val="decimal" w:pos="432"/>
          <w:tab w:val="decimal" w:pos="792"/>
        </w:tabs>
        <w:spacing w:after="0" w:line="360" w:lineRule="auto"/>
        <w:jc w:val="both"/>
        <w:rPr>
          <w:rFonts w:ascii="Arial" w:eastAsia="Calibri" w:hAnsi="Arial" w:cs="Arial"/>
          <w:spacing w:val="1"/>
        </w:rPr>
      </w:pPr>
      <w:r w:rsidRPr="00327088">
        <w:rPr>
          <w:rFonts w:ascii="Arial" w:eastAsia="Calibri" w:hAnsi="Arial" w:cs="Arial"/>
          <w:spacing w:val="1"/>
        </w:rPr>
        <w:tab/>
      </w:r>
      <w:r w:rsidRPr="00327088">
        <w:rPr>
          <w:rFonts w:ascii="Arial" w:eastAsia="Calibri" w:hAnsi="Arial" w:cs="Arial"/>
          <w:spacing w:val="1"/>
        </w:rPr>
        <w:tab/>
        <w:t xml:space="preserve">2. Przekazanie nagród finansowych nastąpi w terminie do 30 dni od daty rozstrzygnięcia Konkursu, </w:t>
      </w:r>
      <w:r w:rsidRPr="00327088">
        <w:rPr>
          <w:rFonts w:ascii="Arial" w:eastAsia="Calibri" w:hAnsi="Arial" w:cs="Arial"/>
          <w:color w:val="000000"/>
          <w:spacing w:val="1"/>
        </w:rPr>
        <w:t>przelewem na wskazane przez laureatów Konkursu rachunki bankowe.</w:t>
      </w:r>
    </w:p>
    <w:p w:rsidR="00327088" w:rsidRPr="00327088" w:rsidRDefault="00327088" w:rsidP="00327088">
      <w:pPr>
        <w:tabs>
          <w:tab w:val="decimal" w:pos="432"/>
          <w:tab w:val="decimal" w:pos="792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pacing w:val="1"/>
        </w:rPr>
      </w:pPr>
    </w:p>
    <w:p w:rsidR="00327088" w:rsidRPr="00327088" w:rsidRDefault="00327088" w:rsidP="00327088">
      <w:pPr>
        <w:tabs>
          <w:tab w:val="decimal" w:pos="432"/>
          <w:tab w:val="decimal" w:pos="792"/>
        </w:tabs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b/>
          <w:color w:val="000000"/>
          <w:spacing w:val="1"/>
        </w:rPr>
        <w:tab/>
      </w:r>
      <w:r w:rsidRPr="00327088">
        <w:rPr>
          <w:rFonts w:ascii="Arial" w:eastAsia="Calibri" w:hAnsi="Arial" w:cs="Arial"/>
          <w:b/>
          <w:color w:val="000000"/>
          <w:spacing w:val="1"/>
        </w:rPr>
        <w:tab/>
        <w:t xml:space="preserve">§ 7. </w:t>
      </w:r>
      <w:r w:rsidRPr="00327088">
        <w:rPr>
          <w:rFonts w:ascii="Arial" w:eastAsia="Calibri" w:hAnsi="Arial" w:cs="Arial"/>
          <w:color w:val="000000"/>
          <w:spacing w:val="1"/>
        </w:rPr>
        <w:t xml:space="preserve">1.  Zgodnie z art. 13 ust. 1 i 2 Rozporządzenia Parlamentu Europejskiego i Rady (UE) 2016/679 z 27 kwietnia 2016 r. w sprawie ochrony osób fizycznych w związku </w:t>
      </w:r>
      <w:r w:rsidRPr="00327088">
        <w:rPr>
          <w:rFonts w:ascii="Arial" w:eastAsia="Calibri" w:hAnsi="Arial" w:cs="Arial"/>
          <w:color w:val="000000"/>
          <w:spacing w:val="1"/>
        </w:rPr>
        <w:br/>
        <w:t>z przetwarzaniem danych osobowych i w sprawie swobodnego przepływu takich danych oraz uchylenia dyrektywy 95/46/WE (Dz. U. UE L 119, s.1) – dalej RODO informujemy, że:</w:t>
      </w:r>
    </w:p>
    <w:p w:rsidR="00327088" w:rsidRPr="00327088" w:rsidRDefault="00327088" w:rsidP="00327088">
      <w:pPr>
        <w:numPr>
          <w:ilvl w:val="0"/>
          <w:numId w:val="19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lang w:val="en-US"/>
        </w:rPr>
        <w:t>administratorem danych osobowych jest Zarząd Województwa Łódzkiego,</w:t>
      </w:r>
    </w:p>
    <w:p w:rsidR="00327088" w:rsidRPr="00327088" w:rsidRDefault="00327088" w:rsidP="00327088">
      <w:pPr>
        <w:numPr>
          <w:ilvl w:val="0"/>
          <w:numId w:val="19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lang w:val="en-US"/>
        </w:rPr>
        <w:t xml:space="preserve">administrator powołał Inspektora Danych Osobowych, z którym można się skontaktować  w sprawie przetwarzania danych osobowych, pisząc na adres </w:t>
      </w:r>
      <w:hyperlink r:id="rId9" w:history="1">
        <w:r w:rsidRPr="00327088">
          <w:rPr>
            <w:rFonts w:ascii="Arial" w:eastAsia="Calibri" w:hAnsi="Arial" w:cs="Arial"/>
            <w:color w:val="0563C1"/>
            <w:u w:val="single"/>
            <w:lang w:val="en-US"/>
          </w:rPr>
          <w:t>iod@lodzkie.pl</w:t>
        </w:r>
      </w:hyperlink>
      <w:r w:rsidRPr="00327088">
        <w:rPr>
          <w:rFonts w:ascii="Arial" w:eastAsia="Calibri" w:hAnsi="Arial" w:cs="Arial"/>
          <w:lang w:val="en-US"/>
        </w:rPr>
        <w:t xml:space="preserve"> lub pisemnie na adres: Urząd Marszałkowski, Łódź 90-051, al. Piłsudskiego 8,</w:t>
      </w:r>
    </w:p>
    <w:p w:rsidR="00327088" w:rsidRPr="00327088" w:rsidRDefault="00327088" w:rsidP="00327088">
      <w:pPr>
        <w:numPr>
          <w:ilvl w:val="0"/>
          <w:numId w:val="19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  <w:lang w:val="en-US"/>
        </w:rPr>
        <w:t xml:space="preserve">dane osobowe osób pozyskane podczas konkursu będą przetwarzane w celu wzięcia udziału w Konkursie. W przypadku laureatów  Konkursu i osób  wyróżnionych </w:t>
      </w:r>
      <w:r w:rsidRPr="00327088">
        <w:rPr>
          <w:rFonts w:ascii="Arial" w:eastAsia="Calibri" w:hAnsi="Arial" w:cs="Arial"/>
          <w:color w:val="000000"/>
          <w:spacing w:val="1"/>
          <w:lang w:val="en-US"/>
        </w:rPr>
        <w:br/>
        <w:t>w Konkursie dane będą przetwarzane także w celach podatkowych,</w:t>
      </w:r>
    </w:p>
    <w:p w:rsidR="00327088" w:rsidRPr="00327088" w:rsidRDefault="00327088" w:rsidP="00327088">
      <w:pPr>
        <w:numPr>
          <w:ilvl w:val="0"/>
          <w:numId w:val="19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  <w:lang w:val="en-US"/>
        </w:rPr>
        <w:t>podstawa prawna przetwarzania:</w:t>
      </w:r>
    </w:p>
    <w:p w:rsidR="00327088" w:rsidRPr="00327088" w:rsidRDefault="00327088" w:rsidP="00327088">
      <w:pPr>
        <w:spacing w:after="0" w:line="360" w:lineRule="auto"/>
        <w:ind w:left="786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- dane osobowe uczestników Konkursu będą przetwarzane na podstawie: art. 6 ust. 1 lit.e) RODO w związku z ustawą z dnia 5 czerwca 1998 r. o samorządzie województwa (Dz. U. z 2022r. poz. 547 z późn. zm.),</w:t>
      </w:r>
    </w:p>
    <w:p w:rsidR="00327088" w:rsidRPr="00327088" w:rsidRDefault="00327088" w:rsidP="00327088">
      <w:pPr>
        <w:spacing w:after="0" w:line="360" w:lineRule="auto"/>
        <w:ind w:left="786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 xml:space="preserve">- dane laureatów i osób wyróżnionych w Konkursie będą dodatkowo przetwarzane na podstawie art. 6 ust. 1 lit. c), tj. dla wypełnienia przez Administratora danych obowiązku, wynikającego z przepisów prawa podatkowego </w:t>
      </w:r>
      <w:r w:rsidRPr="00327088">
        <w:rPr>
          <w:rFonts w:ascii="Arial" w:eastAsia="Calibri" w:hAnsi="Arial" w:cs="Arial"/>
          <w:iCs/>
        </w:rPr>
        <w:t>(</w:t>
      </w:r>
      <w:r w:rsidRPr="00327088">
        <w:rPr>
          <w:rFonts w:ascii="Arial" w:eastAsia="Calibri" w:hAnsi="Arial" w:cs="Arial"/>
          <w:iCs/>
          <w:color w:val="000000"/>
          <w:spacing w:val="1"/>
        </w:rPr>
        <w:t>Ustawa</w:t>
      </w:r>
      <w:r w:rsidRPr="00327088">
        <w:rPr>
          <w:rFonts w:ascii="Arial" w:eastAsia="Calibri" w:hAnsi="Arial" w:cs="Arial"/>
          <w:iCs/>
          <w:color w:val="000000"/>
          <w:spacing w:val="1"/>
          <w:lang w:val="en-US"/>
        </w:rPr>
        <w:t xml:space="preserve"> z</w:t>
      </w:r>
      <w:r w:rsidRPr="00327088">
        <w:rPr>
          <w:rFonts w:ascii="Arial" w:eastAsia="Calibri" w:hAnsi="Arial" w:cs="Arial"/>
          <w:iCs/>
          <w:color w:val="000000"/>
          <w:spacing w:val="1"/>
        </w:rPr>
        <w:t xml:space="preserve"> dnia</w:t>
      </w:r>
      <w:r w:rsidRPr="00327088">
        <w:rPr>
          <w:rFonts w:ascii="Arial" w:eastAsia="Calibri" w:hAnsi="Arial" w:cs="Arial"/>
          <w:iCs/>
          <w:color w:val="000000"/>
          <w:spacing w:val="1"/>
          <w:lang w:val="en-US"/>
        </w:rPr>
        <w:t xml:space="preserve">  15</w:t>
      </w:r>
      <w:r w:rsidRPr="00327088">
        <w:rPr>
          <w:rFonts w:ascii="Arial" w:eastAsia="Calibri" w:hAnsi="Arial" w:cs="Arial"/>
          <w:iCs/>
          <w:color w:val="000000"/>
          <w:spacing w:val="1"/>
        </w:rPr>
        <w:t xml:space="preserve"> lutego</w:t>
      </w:r>
      <w:r w:rsidRPr="00327088">
        <w:rPr>
          <w:rFonts w:ascii="Arial" w:eastAsia="Calibri" w:hAnsi="Arial" w:cs="Arial"/>
          <w:iCs/>
          <w:color w:val="000000"/>
          <w:spacing w:val="1"/>
          <w:lang w:val="en-US"/>
        </w:rPr>
        <w:t xml:space="preserve"> 1992</w:t>
      </w:r>
      <w:r w:rsidRPr="00327088">
        <w:rPr>
          <w:rFonts w:ascii="Arial" w:eastAsia="Calibri" w:hAnsi="Arial" w:cs="Arial"/>
          <w:iCs/>
          <w:color w:val="000000"/>
          <w:spacing w:val="1"/>
        </w:rPr>
        <w:t xml:space="preserve"> roku</w:t>
      </w:r>
      <w:r w:rsidRPr="00327088">
        <w:rPr>
          <w:rFonts w:ascii="Arial" w:eastAsia="Calibri" w:hAnsi="Arial" w:cs="Arial"/>
          <w:iCs/>
          <w:color w:val="000000"/>
          <w:spacing w:val="1"/>
          <w:lang w:val="en-US"/>
        </w:rPr>
        <w:t xml:space="preserve"> o</w:t>
      </w:r>
      <w:r w:rsidRPr="00327088">
        <w:rPr>
          <w:rFonts w:ascii="Arial" w:eastAsia="Calibri" w:hAnsi="Arial" w:cs="Arial"/>
          <w:iCs/>
          <w:color w:val="000000"/>
          <w:spacing w:val="1"/>
        </w:rPr>
        <w:t xml:space="preserve"> podatku dochodowym</w:t>
      </w:r>
      <w:r w:rsidRPr="00327088">
        <w:rPr>
          <w:rFonts w:ascii="Arial" w:eastAsia="Calibri" w:hAnsi="Arial" w:cs="Arial"/>
          <w:iCs/>
          <w:color w:val="000000"/>
          <w:spacing w:val="1"/>
          <w:lang w:val="en-US"/>
        </w:rPr>
        <w:t xml:space="preserve"> od</w:t>
      </w:r>
      <w:r w:rsidRPr="00327088">
        <w:rPr>
          <w:rFonts w:ascii="Arial" w:eastAsia="Calibri" w:hAnsi="Arial" w:cs="Arial"/>
          <w:iCs/>
          <w:color w:val="000000"/>
          <w:spacing w:val="1"/>
        </w:rPr>
        <w:t xml:space="preserve"> osób prawnych (Dz. U. z 2021 r. poz. 1800 </w:t>
      </w:r>
      <w:r w:rsidRPr="00327088">
        <w:rPr>
          <w:rFonts w:ascii="Arial" w:eastAsia="Calibri" w:hAnsi="Arial" w:cs="Arial"/>
          <w:iCs/>
          <w:color w:val="000000"/>
          <w:spacing w:val="1"/>
        </w:rPr>
        <w:br/>
        <w:t>z pózn. zm.</w:t>
      </w:r>
      <w:r w:rsidRPr="00327088">
        <w:rPr>
          <w:rFonts w:ascii="Arial" w:eastAsia="Calibri" w:hAnsi="Arial" w:cs="Arial"/>
          <w:iCs/>
          <w:color w:val="000000"/>
          <w:spacing w:val="1"/>
          <w:lang w:val="en-US"/>
        </w:rPr>
        <w:t>).</w:t>
      </w:r>
    </w:p>
    <w:p w:rsidR="00327088" w:rsidRPr="00327088" w:rsidRDefault="00327088" w:rsidP="00327088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 xml:space="preserve">      2. </w:t>
      </w:r>
      <w:r w:rsidRPr="00327088">
        <w:rPr>
          <w:rFonts w:ascii="Arial" w:eastAsia="Calibri" w:hAnsi="Arial" w:cs="Arial"/>
          <w:color w:val="000000"/>
          <w:spacing w:val="1"/>
        </w:rPr>
        <w:tab/>
        <w:t xml:space="preserve">Dane osobowe będą przetwarzane przez czas niezbędny do realizacji Konkursu, </w:t>
      </w:r>
      <w:r w:rsidRPr="00327088">
        <w:rPr>
          <w:rFonts w:ascii="Arial" w:eastAsia="Calibri" w:hAnsi="Arial" w:cs="Arial"/>
          <w:color w:val="000000"/>
          <w:spacing w:val="1"/>
        </w:rPr>
        <w:br/>
        <w:t>a następnie zgodnie z przepisami dotyczącymi archiwizacji. W przypadku danych przetwarzanych na podstawie zgody, dane będą przetwarzane do czasu jej wycofania lub do czasu zakończenia realizacji zadania.</w:t>
      </w:r>
    </w:p>
    <w:p w:rsidR="00327088" w:rsidRPr="00327088" w:rsidRDefault="00327088" w:rsidP="00327088">
      <w:pPr>
        <w:spacing w:after="0" w:line="360" w:lineRule="auto"/>
        <w:ind w:left="426" w:hanging="426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 xml:space="preserve">      3.</w:t>
      </w:r>
      <w:r w:rsidRPr="00327088">
        <w:rPr>
          <w:rFonts w:ascii="Arial" w:eastAsia="Calibri" w:hAnsi="Arial" w:cs="Arial"/>
          <w:color w:val="000000"/>
          <w:spacing w:val="1"/>
        </w:rPr>
        <w:tab/>
        <w:t>Odbiorcy danych: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 xml:space="preserve">1) w przypadku laureatów odbiorcami danych osobowych będą: </w:t>
      </w:r>
    </w:p>
    <w:p w:rsidR="00327088" w:rsidRPr="00327088" w:rsidRDefault="00327088" w:rsidP="00327088">
      <w:pPr>
        <w:spacing w:after="0" w:line="360" w:lineRule="auto"/>
        <w:ind w:left="705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 xml:space="preserve">a) użytkownicy strony: </w:t>
      </w:r>
      <w:hyperlink r:id="rId10" w:history="1">
        <w:r w:rsidRPr="00327088">
          <w:rPr>
            <w:rFonts w:ascii="Arial" w:eastAsia="Calibri" w:hAnsi="Arial" w:cs="Arial"/>
            <w:color w:val="0563C1"/>
            <w:spacing w:val="1"/>
            <w:u w:val="single"/>
          </w:rPr>
          <w:t>www.lodzkie.pl</w:t>
        </w:r>
      </w:hyperlink>
      <w:r w:rsidRPr="00327088">
        <w:rPr>
          <w:rFonts w:ascii="Arial" w:eastAsia="Calibri" w:hAnsi="Arial" w:cs="Arial"/>
          <w:color w:val="0563C1"/>
          <w:spacing w:val="1"/>
          <w:u w:val="single"/>
        </w:rPr>
        <w:t>,</w:t>
      </w:r>
    </w:p>
    <w:p w:rsidR="00327088" w:rsidRPr="00327088" w:rsidRDefault="00327088" w:rsidP="00327088">
      <w:pPr>
        <w:spacing w:after="0" w:line="360" w:lineRule="auto"/>
        <w:ind w:left="705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b) dostawcy i podmioty zapewniające obsługę IT,</w:t>
      </w:r>
    </w:p>
    <w:p w:rsidR="00327088" w:rsidRPr="00327088" w:rsidRDefault="00327088" w:rsidP="00327088">
      <w:pPr>
        <w:spacing w:after="0" w:line="360" w:lineRule="auto"/>
        <w:ind w:left="705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c) podmioty uprawnione do uzyskania danych na podstawie przepisów prawa,</w:t>
      </w:r>
    </w:p>
    <w:p w:rsidR="00327088" w:rsidRPr="00327088" w:rsidRDefault="00327088" w:rsidP="00327088">
      <w:pPr>
        <w:spacing w:after="0" w:line="360" w:lineRule="auto"/>
        <w:ind w:left="705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lastRenderedPageBreak/>
        <w:t>d) operator pocztowy lub przewoźnik,</w:t>
      </w:r>
    </w:p>
    <w:p w:rsidR="00327088" w:rsidRPr="00327088" w:rsidRDefault="00327088" w:rsidP="00327088">
      <w:pPr>
        <w:spacing w:after="0" w:line="360" w:lineRule="auto"/>
        <w:ind w:left="705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e) operator płatności.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2) w przypadku pozostałych uczestników dostawcy i podmioty zapewniające obsługę IT.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 xml:space="preserve">      4. Osoby biorące udział w Konkursie posiadają prawo: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1) żądania dostępu do swoich danych osobowych, prawo ich sprostowania oraz prawo do usunięcia lub ograniczenia przetwarzania, jeżeli wystąpią przesłanki określone w art. 17 i 18 RODO;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2) w zakresie danych przetwarzanych na podstawie art. art. 6 ust. 1 lit. e RODO, prawo do  wniesienia sprzeciwu, w sytuacji spełnienia przesłanek określonych w art. 21 RODO;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 xml:space="preserve">3) prawo wniesienia skargi do Prezesa Urzędu Ochrony Danych Osobowych, ul. Stawki 2, </w:t>
      </w:r>
      <w:r w:rsidRPr="00327088">
        <w:rPr>
          <w:rFonts w:ascii="Arial" w:eastAsia="Calibri" w:hAnsi="Arial" w:cs="Arial"/>
          <w:color w:val="000000"/>
          <w:spacing w:val="1"/>
        </w:rPr>
        <w:br/>
        <w:t>00-193 Warszawa,  gdy uzna Pani/Pan,  iż przetwarzanie danych narusza  przepisy RODO;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4)  podanie danych osobowych jest dobrowolne, ale konieczne do wzięcia udziału w Konkursie. Skutkiem niepodania danych będzie brak możliwości wzięcia udziału w Konkursie.</w:t>
      </w:r>
    </w:p>
    <w:p w:rsidR="00327088" w:rsidRPr="00327088" w:rsidRDefault="00327088" w:rsidP="00327088">
      <w:pPr>
        <w:spacing w:after="0" w:line="360" w:lineRule="auto"/>
        <w:jc w:val="both"/>
        <w:rPr>
          <w:rFonts w:ascii="Arial" w:eastAsia="Calibri" w:hAnsi="Arial" w:cs="Arial"/>
          <w:color w:val="000000"/>
          <w:spacing w:val="1"/>
        </w:rPr>
      </w:pP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b/>
          <w:color w:val="000000"/>
          <w:spacing w:val="1"/>
        </w:rPr>
        <w:t xml:space="preserve">§ 8. </w:t>
      </w:r>
      <w:r w:rsidRPr="00327088">
        <w:rPr>
          <w:rFonts w:ascii="Arial" w:eastAsia="Calibri" w:hAnsi="Arial" w:cs="Arial"/>
          <w:color w:val="000000"/>
          <w:spacing w:val="1"/>
          <w:lang w:val="en-US"/>
        </w:rPr>
        <w:t>W związku z wprowadzonymi wytycznymi i zaleceniami Głównego Inspektora Sanitarnego lub ograniczeniami, nakazami i zakazami ogłoszonymi przez odpowiednie władze lub służby w związku ze stanem zagrożenia epidemicznego wywołanym zakażeniami wirusem</w:t>
      </w:r>
      <w:r w:rsidRPr="00327088">
        <w:rPr>
          <w:rFonts w:ascii="Arial" w:eastAsia="Calibri" w:hAnsi="Arial" w:cs="Arial"/>
          <w:color w:val="000000"/>
          <w:spacing w:val="1"/>
        </w:rPr>
        <w:t xml:space="preserve"> SARS-CoV-2 na terenie Rzeczypospolitej Polskiej, Organizator zastrzega sobie możliwość odwołania Konkursu.</w:t>
      </w: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1"/>
        </w:rPr>
      </w:pP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b/>
          <w:color w:val="000000"/>
          <w:spacing w:val="1"/>
        </w:rPr>
        <w:t xml:space="preserve">§ 9. </w:t>
      </w:r>
      <w:r w:rsidRPr="00327088">
        <w:rPr>
          <w:rFonts w:ascii="Arial" w:eastAsia="Calibri" w:hAnsi="Arial" w:cs="Arial"/>
          <w:color w:val="000000"/>
          <w:spacing w:val="1"/>
        </w:rPr>
        <w:t>1.</w:t>
      </w:r>
      <w:r w:rsidRPr="00327088">
        <w:rPr>
          <w:rFonts w:ascii="Arial" w:eastAsia="Calibri" w:hAnsi="Arial" w:cs="Arial"/>
          <w:b/>
          <w:color w:val="000000"/>
          <w:spacing w:val="1"/>
        </w:rPr>
        <w:t xml:space="preserve"> </w:t>
      </w:r>
      <w:r w:rsidRPr="00327088">
        <w:rPr>
          <w:rFonts w:ascii="Arial" w:eastAsia="Calibri" w:hAnsi="Arial" w:cs="Arial"/>
          <w:color w:val="000000"/>
          <w:spacing w:val="1"/>
        </w:rPr>
        <w:t>Organizator nie ponosi odpowiedzialności za zgłoszenia, które nie dotarły do niego z przyczyn od niego niezależnych lub po upływie terminu.</w:t>
      </w: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2. Organizator nie ponosi odpowiedzialności za podanie nieprawdziwych danych przez Uczestników Konkursu.</w:t>
      </w: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3. Przystąpienie do Konkursu oznacza akceptację Regulaminu.</w:t>
      </w: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4. W sprawach nieuregulowanych w Regulaminie mają zastosowanie przepisy powszechnie obowiązującego prawa. Sprawy związane z Regulaminem rozstrzyga Komisja Konkursowa, której decyzje są ostateczne.</w:t>
      </w:r>
    </w:p>
    <w:p w:rsidR="00327088" w:rsidRPr="00327088" w:rsidRDefault="00327088" w:rsidP="0032708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pacing w:val="1"/>
        </w:rPr>
      </w:pPr>
      <w:r w:rsidRPr="00327088">
        <w:rPr>
          <w:rFonts w:ascii="Arial" w:eastAsia="Calibri" w:hAnsi="Arial" w:cs="Arial"/>
          <w:color w:val="000000"/>
          <w:spacing w:val="1"/>
        </w:rPr>
        <w:t>5. Organizator zastrzega sobie prawo zmiany postanowień Regulaminu w przypadku zmiany przepisów prawa lub innych istotnych zdarzeń mających wpływ na zorganizowanie Konkursu, zmiany wysokości nagród finansowych, zmiany liczby przyznawanych nagród finansowych, zmiany daty rozdania nagród, a także zakończenia Konkursu bez dokonania wyboru zwycięskich wieńców, bez podawania przyczyn.</w:t>
      </w:r>
    </w:p>
    <w:p w:rsidR="00327088" w:rsidRPr="00F60F5A" w:rsidRDefault="00327088" w:rsidP="00327088">
      <w:pPr>
        <w:pStyle w:val="Bezodstpw"/>
        <w:spacing w:line="360" w:lineRule="auto"/>
        <w:jc w:val="both"/>
        <w:rPr>
          <w:rFonts w:ascii="Arial" w:hAnsi="Arial" w:cs="Arial"/>
          <w:color w:val="000000"/>
          <w:spacing w:val="1"/>
        </w:rPr>
        <w:sectPr w:rsidR="00327088" w:rsidRPr="00F60F5A" w:rsidSect="00975BE6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D16D39" w:rsidRDefault="006E7EEB" w:rsidP="00D16D39">
      <w:pPr>
        <w:jc w:val="center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6377305</wp:posOffset>
                </wp:positionH>
                <wp:positionV relativeFrom="paragraph">
                  <wp:posOffset>-518795</wp:posOffset>
                </wp:positionV>
                <wp:extent cx="2476500" cy="25717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7EEB" w:rsidRDefault="006E7EEB">
                            <w:r>
                              <w:rPr>
                                <w:i/>
                              </w:rPr>
                              <w:t>Załącznik nr 1 do regulaminu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02.15pt;margin-top:-40.85pt;width:19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" filled="f" stroked="f" strokeweight=".5pt">
                <v:textbox>
                  <w:txbxContent>
                    <w:p w:rsidR="006E7EEB" w:rsidRDefault="006E7EEB">
                      <w:r>
                        <w:rPr>
                          <w:i/>
                        </w:rPr>
                        <w:t>Załącznik nr 1 do regulaminu</w:t>
                      </w:r>
                    </w:p>
                  </w:txbxContent>
                </v:textbox>
              </v:shape>
            </w:pict>
          </mc:Fallback>
        </mc:AlternateContent>
      </w:r>
      <w:r w:rsidR="00D16D39">
        <w:t>KARTA ZGŁOSZENIOWA UCZESTNICTWA W KONKURSIE NA</w:t>
      </w:r>
    </w:p>
    <w:p w:rsidR="00D16D39" w:rsidRDefault="00D16D39" w:rsidP="00D16D39">
      <w:pPr>
        <w:jc w:val="center"/>
      </w:pPr>
      <w:r>
        <w:t xml:space="preserve">„NAJPIĘKNIEJSZY WIENIEC DOŻYNKOWY WOJEWÓDZTWA ŁÓDZKIEGO” </w:t>
      </w:r>
    </w:p>
    <w:p w:rsidR="00D16D39" w:rsidRDefault="00D16D39" w:rsidP="00D16D39">
      <w:pPr>
        <w:jc w:val="center"/>
      </w:pPr>
      <w:r>
        <w:t>21 SIERPNIA 2022 ROK, Radomsko</w:t>
      </w:r>
    </w:p>
    <w:p w:rsidR="00D16D39" w:rsidRDefault="00D16D39" w:rsidP="00D16D39">
      <w:pPr>
        <w:pStyle w:val="Akapitzlist"/>
        <w:numPr>
          <w:ilvl w:val="0"/>
          <w:numId w:val="13"/>
        </w:numPr>
        <w:spacing w:after="160" w:line="259" w:lineRule="auto"/>
      </w:pPr>
      <w:r>
        <w:t>Reprezentant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D39" w:rsidTr="003C2911">
        <w:tc>
          <w:tcPr>
            <w:tcW w:w="4664" w:type="dxa"/>
          </w:tcPr>
          <w:p w:rsidR="00D16D39" w:rsidRDefault="00D16D39" w:rsidP="003C2911">
            <w:pPr>
              <w:jc w:val="center"/>
            </w:pPr>
            <w:r>
              <w:t>Powiat</w:t>
            </w:r>
          </w:p>
        </w:tc>
        <w:tc>
          <w:tcPr>
            <w:tcW w:w="4665" w:type="dxa"/>
          </w:tcPr>
          <w:p w:rsidR="00D16D39" w:rsidRDefault="00D16D39" w:rsidP="003C2911">
            <w:pPr>
              <w:jc w:val="center"/>
            </w:pPr>
            <w:r>
              <w:t>Gmina</w:t>
            </w:r>
          </w:p>
        </w:tc>
        <w:tc>
          <w:tcPr>
            <w:tcW w:w="4665" w:type="dxa"/>
          </w:tcPr>
          <w:p w:rsidR="00D16D39" w:rsidRDefault="00D16D39" w:rsidP="003C2911">
            <w:pPr>
              <w:jc w:val="center"/>
            </w:pPr>
            <w:r>
              <w:t xml:space="preserve">Miejscowość </w:t>
            </w:r>
          </w:p>
        </w:tc>
      </w:tr>
      <w:tr w:rsidR="00D16D39" w:rsidTr="003C2911">
        <w:tc>
          <w:tcPr>
            <w:tcW w:w="4664" w:type="dxa"/>
          </w:tcPr>
          <w:p w:rsidR="00D16D39" w:rsidRDefault="00D16D39" w:rsidP="003C2911">
            <w:pPr>
              <w:jc w:val="center"/>
            </w:pPr>
          </w:p>
        </w:tc>
        <w:tc>
          <w:tcPr>
            <w:tcW w:w="4665" w:type="dxa"/>
          </w:tcPr>
          <w:p w:rsidR="00D16D39" w:rsidRDefault="00D16D39" w:rsidP="003C2911">
            <w:pPr>
              <w:jc w:val="center"/>
            </w:pPr>
          </w:p>
        </w:tc>
        <w:tc>
          <w:tcPr>
            <w:tcW w:w="4665" w:type="dxa"/>
          </w:tcPr>
          <w:p w:rsidR="00D16D39" w:rsidRDefault="00D16D39" w:rsidP="003C2911">
            <w:pPr>
              <w:jc w:val="center"/>
            </w:pPr>
          </w:p>
        </w:tc>
      </w:tr>
    </w:tbl>
    <w:p w:rsidR="00D16D39" w:rsidRDefault="00D16D39" w:rsidP="00D16D39"/>
    <w:p w:rsidR="00D16D39" w:rsidRDefault="00D16D39" w:rsidP="00D16D39">
      <w:pPr>
        <w:pStyle w:val="Akapitzlist"/>
        <w:numPr>
          <w:ilvl w:val="0"/>
          <w:numId w:val="13"/>
        </w:numPr>
        <w:spacing w:after="160" w:line="259" w:lineRule="auto"/>
      </w:pPr>
      <w:r>
        <w:t>Osoba do kontaktu w Starostwie Powiatowym koordynująca udział wieńca w Konkursie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16D39" w:rsidTr="003C2911">
        <w:tc>
          <w:tcPr>
            <w:tcW w:w="2798" w:type="dxa"/>
          </w:tcPr>
          <w:p w:rsidR="00D16D39" w:rsidRDefault="00D16D39" w:rsidP="003C2911">
            <w:pPr>
              <w:jc w:val="center"/>
            </w:pPr>
            <w:r>
              <w:t>Imię</w:t>
            </w:r>
          </w:p>
        </w:tc>
        <w:tc>
          <w:tcPr>
            <w:tcW w:w="2799" w:type="dxa"/>
          </w:tcPr>
          <w:p w:rsidR="00D16D39" w:rsidRDefault="00D16D39" w:rsidP="003C2911">
            <w:pPr>
              <w:jc w:val="center"/>
            </w:pPr>
            <w:r>
              <w:t>Nazwisko</w:t>
            </w:r>
          </w:p>
        </w:tc>
        <w:tc>
          <w:tcPr>
            <w:tcW w:w="2799" w:type="dxa"/>
          </w:tcPr>
          <w:p w:rsidR="00D16D39" w:rsidRDefault="00D16D39" w:rsidP="003C2911">
            <w:pPr>
              <w:jc w:val="center"/>
            </w:pPr>
            <w:r>
              <w:t xml:space="preserve">Stanowisko </w:t>
            </w:r>
          </w:p>
        </w:tc>
        <w:tc>
          <w:tcPr>
            <w:tcW w:w="2799" w:type="dxa"/>
          </w:tcPr>
          <w:p w:rsidR="00D16D39" w:rsidRDefault="00D16D39" w:rsidP="003C2911">
            <w:pPr>
              <w:jc w:val="center"/>
            </w:pPr>
            <w:r>
              <w:t xml:space="preserve">Telefon </w:t>
            </w:r>
          </w:p>
        </w:tc>
        <w:tc>
          <w:tcPr>
            <w:tcW w:w="2799" w:type="dxa"/>
          </w:tcPr>
          <w:p w:rsidR="00D16D39" w:rsidRDefault="00D16D39" w:rsidP="003C2911">
            <w:pPr>
              <w:jc w:val="center"/>
            </w:pPr>
            <w:r>
              <w:t xml:space="preserve">Email </w:t>
            </w:r>
          </w:p>
        </w:tc>
      </w:tr>
      <w:tr w:rsidR="00D16D39" w:rsidTr="003C2911">
        <w:tc>
          <w:tcPr>
            <w:tcW w:w="2798" w:type="dxa"/>
          </w:tcPr>
          <w:p w:rsidR="00D16D39" w:rsidRDefault="00D16D39" w:rsidP="003C2911">
            <w:pPr>
              <w:jc w:val="center"/>
            </w:pPr>
          </w:p>
        </w:tc>
        <w:tc>
          <w:tcPr>
            <w:tcW w:w="2799" w:type="dxa"/>
          </w:tcPr>
          <w:p w:rsidR="00D16D39" w:rsidRDefault="00D16D39" w:rsidP="003C2911">
            <w:pPr>
              <w:jc w:val="center"/>
            </w:pPr>
          </w:p>
        </w:tc>
        <w:tc>
          <w:tcPr>
            <w:tcW w:w="2799" w:type="dxa"/>
          </w:tcPr>
          <w:p w:rsidR="00D16D39" w:rsidRDefault="00D16D39" w:rsidP="003C2911">
            <w:pPr>
              <w:jc w:val="center"/>
            </w:pPr>
          </w:p>
        </w:tc>
        <w:tc>
          <w:tcPr>
            <w:tcW w:w="2799" w:type="dxa"/>
          </w:tcPr>
          <w:p w:rsidR="00D16D39" w:rsidRDefault="00D16D39" w:rsidP="003C2911">
            <w:pPr>
              <w:jc w:val="center"/>
            </w:pPr>
          </w:p>
        </w:tc>
        <w:tc>
          <w:tcPr>
            <w:tcW w:w="2799" w:type="dxa"/>
          </w:tcPr>
          <w:p w:rsidR="00D16D39" w:rsidRDefault="00D16D39" w:rsidP="003C2911">
            <w:pPr>
              <w:jc w:val="center"/>
            </w:pPr>
          </w:p>
        </w:tc>
      </w:tr>
    </w:tbl>
    <w:p w:rsidR="00D16D39" w:rsidRDefault="00D16D39" w:rsidP="00D16D39"/>
    <w:p w:rsidR="00D16D39" w:rsidRDefault="00D16D39" w:rsidP="00D16D39">
      <w:pPr>
        <w:pStyle w:val="Akapitzlist"/>
        <w:numPr>
          <w:ilvl w:val="0"/>
          <w:numId w:val="13"/>
        </w:numPr>
        <w:spacing w:after="160" w:line="259" w:lineRule="auto"/>
      </w:pPr>
      <w:r>
        <w:t>Organizacja ( w tym osoba prawna), na rzecz której ma zostać wypłacona nagroda pieniężna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0030"/>
      </w:tblGrid>
      <w:tr w:rsidR="00D16D39" w:rsidTr="003C2911">
        <w:tc>
          <w:tcPr>
            <w:tcW w:w="3969" w:type="dxa"/>
          </w:tcPr>
          <w:p w:rsidR="00D16D39" w:rsidRDefault="00D16D39" w:rsidP="003C2911">
            <w:pPr>
              <w:pStyle w:val="Akapitzlist"/>
              <w:ind w:left="0"/>
            </w:pPr>
            <w:r>
              <w:t>Nazwa organizacji</w:t>
            </w:r>
          </w:p>
          <w:p w:rsidR="00D16D39" w:rsidRDefault="00D16D39" w:rsidP="003C2911">
            <w:pPr>
              <w:pStyle w:val="Akapitzlist"/>
              <w:ind w:left="0"/>
            </w:pPr>
          </w:p>
        </w:tc>
        <w:tc>
          <w:tcPr>
            <w:tcW w:w="10030" w:type="dxa"/>
          </w:tcPr>
          <w:p w:rsidR="00D16D39" w:rsidRDefault="00D16D39" w:rsidP="003C2911">
            <w:pPr>
              <w:pStyle w:val="Akapitzlist"/>
              <w:ind w:left="0"/>
            </w:pPr>
          </w:p>
        </w:tc>
      </w:tr>
      <w:tr w:rsidR="00D16D39" w:rsidTr="003C2911">
        <w:tc>
          <w:tcPr>
            <w:tcW w:w="3969" w:type="dxa"/>
          </w:tcPr>
          <w:p w:rsidR="00D16D39" w:rsidRDefault="00D16D39" w:rsidP="003C2911">
            <w:pPr>
              <w:pStyle w:val="Akapitzlist"/>
              <w:ind w:left="0"/>
            </w:pPr>
            <w:r>
              <w:t>Adres</w:t>
            </w:r>
          </w:p>
          <w:p w:rsidR="00D16D39" w:rsidRDefault="00D16D39" w:rsidP="003C2911">
            <w:pPr>
              <w:pStyle w:val="Akapitzlist"/>
              <w:ind w:left="0"/>
            </w:pPr>
          </w:p>
        </w:tc>
        <w:tc>
          <w:tcPr>
            <w:tcW w:w="10030" w:type="dxa"/>
          </w:tcPr>
          <w:p w:rsidR="00D16D39" w:rsidRDefault="00D16D39" w:rsidP="003C2911">
            <w:pPr>
              <w:pStyle w:val="Akapitzlist"/>
              <w:ind w:left="0"/>
            </w:pPr>
          </w:p>
        </w:tc>
      </w:tr>
      <w:tr w:rsidR="00D16D39" w:rsidTr="003C2911">
        <w:tc>
          <w:tcPr>
            <w:tcW w:w="3969" w:type="dxa"/>
          </w:tcPr>
          <w:p w:rsidR="00D16D39" w:rsidRDefault="00D16D39" w:rsidP="003C2911">
            <w:pPr>
              <w:pStyle w:val="Akapitzlist"/>
              <w:ind w:left="0"/>
            </w:pPr>
            <w:r>
              <w:t>Nazwa Banku prowadzącego rachunek</w:t>
            </w:r>
          </w:p>
          <w:p w:rsidR="00D16D39" w:rsidRDefault="00D16D39" w:rsidP="003C2911">
            <w:pPr>
              <w:pStyle w:val="Akapitzlist"/>
              <w:ind w:left="0"/>
            </w:pPr>
          </w:p>
        </w:tc>
        <w:tc>
          <w:tcPr>
            <w:tcW w:w="10030" w:type="dxa"/>
          </w:tcPr>
          <w:p w:rsidR="00D16D39" w:rsidRDefault="00D16D39" w:rsidP="003C2911">
            <w:pPr>
              <w:pStyle w:val="Akapitzlist"/>
              <w:ind w:left="0"/>
            </w:pPr>
          </w:p>
        </w:tc>
      </w:tr>
      <w:tr w:rsidR="00D16D39" w:rsidTr="003C2911">
        <w:tc>
          <w:tcPr>
            <w:tcW w:w="3969" w:type="dxa"/>
          </w:tcPr>
          <w:p w:rsidR="00D16D39" w:rsidRDefault="00D16D39" w:rsidP="003C2911">
            <w:pPr>
              <w:pStyle w:val="Akapitzlist"/>
              <w:ind w:left="0"/>
            </w:pPr>
            <w:r>
              <w:t>Numer rachunku</w:t>
            </w:r>
          </w:p>
          <w:p w:rsidR="00D16D39" w:rsidRDefault="00D16D39" w:rsidP="003C2911">
            <w:pPr>
              <w:pStyle w:val="Akapitzlist"/>
              <w:ind w:left="0"/>
            </w:pPr>
          </w:p>
        </w:tc>
        <w:tc>
          <w:tcPr>
            <w:tcW w:w="10030" w:type="dxa"/>
          </w:tcPr>
          <w:tbl>
            <w:tblPr>
              <w:tblStyle w:val="Tabela-Siatka"/>
              <w:tblW w:w="9307" w:type="dxa"/>
              <w:tblLook w:val="04A0" w:firstRow="1" w:lastRow="0" w:firstColumn="1" w:lastColumn="0" w:noHBand="0" w:noVBand="1"/>
            </w:tblPr>
            <w:tblGrid>
              <w:gridCol w:w="357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D16D39" w:rsidTr="003C2911">
              <w:trPr>
                <w:trHeight w:val="521"/>
              </w:trPr>
              <w:tc>
                <w:tcPr>
                  <w:tcW w:w="357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:rsidR="00D16D39" w:rsidRDefault="00D16D39" w:rsidP="003C2911">
                  <w:pPr>
                    <w:pStyle w:val="Akapitzlist"/>
                    <w:ind w:left="0"/>
                  </w:pPr>
                </w:p>
              </w:tc>
            </w:tr>
          </w:tbl>
          <w:p w:rsidR="00D16D39" w:rsidRDefault="00D16D39" w:rsidP="003C2911">
            <w:pPr>
              <w:pStyle w:val="Akapitzlist"/>
              <w:ind w:left="0"/>
            </w:pPr>
          </w:p>
        </w:tc>
      </w:tr>
    </w:tbl>
    <w:p w:rsidR="00D16D39" w:rsidRDefault="00D16D39" w:rsidP="00D16D39"/>
    <w:p w:rsidR="00D16D39" w:rsidRDefault="00D16D39" w:rsidP="00D16D39"/>
    <w:p w:rsidR="00D16D39" w:rsidRDefault="00D16D39" w:rsidP="00D16D39"/>
    <w:p w:rsidR="00D16D39" w:rsidRDefault="00D16D39" w:rsidP="00D16D39">
      <w:pPr>
        <w:pStyle w:val="Zwykytek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:rsidR="00D16D39" w:rsidRPr="006F53C6" w:rsidRDefault="00D16D39" w:rsidP="00D16D39">
      <w:pPr>
        <w:pStyle w:val="Zwykytekst"/>
        <w:ind w:left="991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uczestnika</w:t>
      </w:r>
    </w:p>
    <w:p w:rsidR="00D16D39" w:rsidRDefault="00D16D39" w:rsidP="00D16D39">
      <w:pPr>
        <w:pStyle w:val="Zwykytekst"/>
      </w:pPr>
    </w:p>
    <w:p w:rsidR="0078013B" w:rsidRDefault="0078013B" w:rsidP="00975BE6"/>
    <w:p w:rsidR="00D16D39" w:rsidRPr="00D16D39" w:rsidRDefault="00D16D39" w:rsidP="00D16D39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16D39">
        <w:rPr>
          <w:rFonts w:ascii="Arial" w:eastAsia="Calibri" w:hAnsi="Arial" w:cs="Arial"/>
          <w:sz w:val="20"/>
          <w:szCs w:val="20"/>
        </w:rPr>
        <w:lastRenderedPageBreak/>
        <w:t>Charakterystyka wieńca i grupy wieńcowej</w:t>
      </w:r>
    </w:p>
    <w:p w:rsidR="00D16D39" w:rsidRPr="00D16D39" w:rsidRDefault="00D16D39" w:rsidP="00D16D39">
      <w:pPr>
        <w:spacing w:after="0" w:line="240" w:lineRule="auto"/>
        <w:ind w:left="1800"/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  <w:r w:rsidRPr="00D16D39">
        <w:rPr>
          <w:rFonts w:ascii="Arial" w:eastAsia="Calibri" w:hAnsi="Arial" w:cs="Arial"/>
          <w:sz w:val="20"/>
          <w:szCs w:val="20"/>
        </w:rPr>
        <w:t>Proszę o najważniejsze informacje, które mogą być wykorzystane przy prezentacji wieńca i delegacji wieńcowej na scenie, m.in.: informacja o reprezentacji, która towarzyszy wieńcowi, kto  i w jaki sposób i z jakich materiałów przygotuje wieniec.</w:t>
      </w: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  <w:r w:rsidRPr="00D16D3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  <w:r w:rsidRPr="00D16D3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  <w:r w:rsidRPr="00D16D3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  <w:r w:rsidRPr="00D16D3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  <w:r w:rsidRPr="00D16D3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  <w:r w:rsidRPr="00D16D39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  <w:r w:rsidRPr="00D16D3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Arial" w:eastAsia="Calibri" w:hAnsi="Arial" w:cs="Arial"/>
          <w:sz w:val="20"/>
          <w:szCs w:val="20"/>
        </w:rPr>
      </w:pPr>
    </w:p>
    <w:p w:rsidR="00D16D39" w:rsidRPr="00D16D39" w:rsidRDefault="00D16D39" w:rsidP="00D16D39">
      <w:pPr>
        <w:rPr>
          <w:rFonts w:ascii="Calibri" w:eastAsia="Calibri" w:hAnsi="Calibri" w:cs="Times New Roman"/>
        </w:rPr>
      </w:pPr>
    </w:p>
    <w:p w:rsidR="00D16D39" w:rsidRDefault="00D16D39" w:rsidP="00975BE6"/>
    <w:p w:rsidR="00D16D39" w:rsidRDefault="00D16D39" w:rsidP="00975BE6"/>
    <w:tbl>
      <w:tblPr>
        <w:tblStyle w:val="Tabela-Siatka"/>
        <w:tblpPr w:leftFromText="141" w:rightFromText="141" w:horzAnchor="margin" w:tblpX="846" w:tblpY="555"/>
        <w:tblW w:w="0" w:type="auto"/>
        <w:tblLook w:val="04A0" w:firstRow="1" w:lastRow="0" w:firstColumn="1" w:lastColumn="0" w:noHBand="0" w:noVBand="1"/>
      </w:tblPr>
      <w:tblGrid>
        <w:gridCol w:w="13148"/>
      </w:tblGrid>
      <w:tr w:rsidR="00D16D39" w:rsidRPr="00D16D39" w:rsidTr="003C2911">
        <w:trPr>
          <w:trHeight w:val="6659"/>
        </w:trPr>
        <w:tc>
          <w:tcPr>
            <w:tcW w:w="13148" w:type="dxa"/>
          </w:tcPr>
          <w:p w:rsidR="00D16D39" w:rsidRPr="00D16D39" w:rsidRDefault="00D16D39" w:rsidP="00D16D39">
            <w:r w:rsidRPr="00D16D39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617D1E" wp14:editId="0909D3E0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675640</wp:posOffset>
                      </wp:positionV>
                      <wp:extent cx="2609850" cy="2533650"/>
                      <wp:effectExtent l="0" t="0" r="19050" b="1905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253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6D39" w:rsidRPr="00A457CC" w:rsidRDefault="00D16D39" w:rsidP="00D16D3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16D39" w:rsidRDefault="00D16D39" w:rsidP="00D16D39">
                                  <w:pPr>
                                    <w:jc w:val="center"/>
                                  </w:pPr>
                                </w:p>
                                <w:p w:rsidR="00D16D39" w:rsidRPr="00A457CC" w:rsidRDefault="00D16D39" w:rsidP="00D16D3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16D39" w:rsidRPr="00A457CC" w:rsidRDefault="00D16D39" w:rsidP="00D16D3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Logo</w:t>
                                  </w:r>
                                </w:p>
                                <w:p w:rsidR="00D16D39" w:rsidRPr="00A457CC" w:rsidRDefault="00D16D39" w:rsidP="00D16D3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Powiatu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17D1E" id="Pole tekstowe 1" o:spid="_x0000_s1027" type="#_x0000_t202" style="position:absolute;margin-left:32.25pt;margin-top:53.2pt;width:205.5pt;height:1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" fillcolor="white [3201]" strokeweight=".5pt">
                      <v:textbox>
                        <w:txbxContent>
                          <w:p w:rsidR="00D16D39" w:rsidRPr="00A457CC" w:rsidRDefault="00D16D39" w:rsidP="00D16D3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16D39" w:rsidRDefault="00D16D39" w:rsidP="00D16D39">
                            <w:pPr>
                              <w:jc w:val="center"/>
                            </w:pPr>
                          </w:p>
                          <w:p w:rsidR="00D16D39" w:rsidRPr="00A457CC" w:rsidRDefault="00D16D39" w:rsidP="00D16D3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16D39" w:rsidRPr="00A457CC" w:rsidRDefault="00D16D39" w:rsidP="00D16D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  <w:p w:rsidR="00D16D39" w:rsidRPr="00A457CC" w:rsidRDefault="00D16D39" w:rsidP="00D16D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Powiatu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6D39" w:rsidRPr="00D16D39" w:rsidRDefault="00D16D39" w:rsidP="00D16D39"/>
          <w:p w:rsidR="00D16D39" w:rsidRPr="00D16D39" w:rsidRDefault="00D16D39" w:rsidP="00D16D39"/>
          <w:p w:rsidR="00D16D39" w:rsidRPr="00D16D39" w:rsidRDefault="00D16D39" w:rsidP="00D16D39"/>
          <w:p w:rsidR="00D16D39" w:rsidRPr="00D16D39" w:rsidRDefault="00D16D39" w:rsidP="00D16D39"/>
          <w:p w:rsidR="00D16D39" w:rsidRPr="00D16D39" w:rsidRDefault="00D16D39" w:rsidP="00D16D39">
            <w:r w:rsidRPr="00D16D39">
              <w:tab/>
            </w:r>
          </w:p>
          <w:p w:rsidR="00D16D39" w:rsidRPr="00D16D39" w:rsidRDefault="00D16D39" w:rsidP="00D16D39">
            <w:pPr>
              <w:rPr>
                <w:b/>
                <w:sz w:val="72"/>
                <w:szCs w:val="72"/>
              </w:rPr>
            </w:pPr>
            <w:r w:rsidRPr="00D16D39">
              <w:t xml:space="preserve">                                                                                                                                    </w:t>
            </w:r>
            <w:r w:rsidRPr="00D16D39">
              <w:rPr>
                <w:b/>
                <w:sz w:val="72"/>
                <w:szCs w:val="72"/>
              </w:rPr>
              <w:t>NAZWA POWIATU</w:t>
            </w:r>
          </w:p>
          <w:p w:rsidR="00D16D39" w:rsidRPr="00D16D39" w:rsidRDefault="00D16D39" w:rsidP="00D16D39">
            <w:pPr>
              <w:rPr>
                <w:b/>
              </w:rPr>
            </w:pPr>
            <w:r w:rsidRPr="00D16D39">
              <w:rPr>
                <w:b/>
              </w:rPr>
              <w:t xml:space="preserve">                                                        NAZWA GMINY</w:t>
            </w:r>
          </w:p>
          <w:p w:rsidR="00D16D39" w:rsidRPr="00D16D39" w:rsidRDefault="00D16D39" w:rsidP="00D16D39">
            <w:pPr>
              <w:rPr>
                <w:b/>
              </w:rPr>
            </w:pPr>
          </w:p>
          <w:p w:rsidR="00D16D39" w:rsidRPr="00CE0BF3" w:rsidRDefault="00CE0BF3" w:rsidP="00D16D39">
            <w:pPr>
              <w:rPr>
                <w:b/>
                <w:sz w:val="56"/>
                <w:szCs w:val="56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</w:t>
            </w:r>
            <w:r w:rsidRPr="00CE0BF3">
              <w:rPr>
                <w:b/>
                <w:sz w:val="56"/>
                <w:szCs w:val="56"/>
              </w:rPr>
              <w:t>NAZWA GMINY</w:t>
            </w:r>
          </w:p>
          <w:p w:rsidR="00CE0BF3" w:rsidRDefault="00D16D39" w:rsidP="00CE0BF3">
            <w:r w:rsidRPr="00D16D39">
              <w:rPr>
                <w:b/>
              </w:rPr>
              <w:t xml:space="preserve">                                                        NAZWA MIEJSCOWOŚCI </w:t>
            </w:r>
          </w:p>
          <w:p w:rsidR="00CE0BF3" w:rsidRDefault="00CE0BF3" w:rsidP="00CE0BF3"/>
          <w:p w:rsidR="00D16D39" w:rsidRPr="00CE0BF3" w:rsidRDefault="00CE0BF3" w:rsidP="00CE0BF3">
            <w:pPr>
              <w:tabs>
                <w:tab w:val="left" w:pos="9105"/>
              </w:tabs>
              <w:rPr>
                <w:sz w:val="48"/>
                <w:szCs w:val="48"/>
              </w:rPr>
            </w:pPr>
            <w:r>
              <w:t xml:space="preserve">                                                                                                                                                 </w:t>
            </w:r>
            <w:r w:rsidRPr="00CE0BF3">
              <w:rPr>
                <w:b/>
                <w:sz w:val="48"/>
                <w:szCs w:val="48"/>
              </w:rPr>
              <w:t>NAZWA MIEJSCOWOŚCI</w:t>
            </w:r>
          </w:p>
        </w:tc>
      </w:tr>
    </w:tbl>
    <w:p w:rsidR="00D16D39" w:rsidRDefault="006E7EEB" w:rsidP="00D16D39">
      <w:pPr>
        <w:tabs>
          <w:tab w:val="left" w:pos="622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BFDBF" wp14:editId="1B323E57">
                <wp:simplePos x="0" y="0"/>
                <wp:positionH relativeFrom="margin">
                  <wp:align>right</wp:align>
                </wp:positionH>
                <wp:positionV relativeFrom="paragraph">
                  <wp:posOffset>-514350</wp:posOffset>
                </wp:positionV>
                <wp:extent cx="2476500" cy="257175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7EEB" w:rsidRDefault="006E7EEB" w:rsidP="006E7EEB">
                            <w:r>
                              <w:rPr>
                                <w:i/>
                              </w:rPr>
                              <w:t>Załącznik nr 2 do regulaminu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FDBF" id="Pole tekstowe 3" o:spid="_x0000_s1028" type="#_x0000_t202" style="position:absolute;margin-left:143.8pt;margin-top:-40.5pt;width:195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" filled="f" stroked="f" strokeweight=".5pt">
                <v:textbox>
                  <w:txbxContent>
                    <w:p w:rsidR="006E7EEB" w:rsidRDefault="006E7EEB" w:rsidP="006E7EEB">
                      <w:r>
                        <w:rPr>
                          <w:i/>
                        </w:rPr>
                        <w:t>Załącznik nr 2 do regulaminu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D39">
        <w:tab/>
        <w:t>80 cm</w:t>
      </w:r>
      <w:bookmarkStart w:id="0" w:name="_GoBack"/>
      <w:bookmarkEnd w:id="0"/>
    </w:p>
    <w:p w:rsidR="00D16D39" w:rsidRPr="00D16D39" w:rsidRDefault="00D16D39" w:rsidP="00D16D39"/>
    <w:p w:rsidR="00D16D39" w:rsidRPr="00D16D39" w:rsidRDefault="00D16D39" w:rsidP="00D16D39"/>
    <w:p w:rsidR="00D16D39" w:rsidRPr="00D16D39" w:rsidRDefault="00D16D39" w:rsidP="00D16D39"/>
    <w:p w:rsidR="00D16D39" w:rsidRPr="00D16D39" w:rsidRDefault="00D16D39" w:rsidP="00D16D39"/>
    <w:p w:rsidR="00D16D39" w:rsidRPr="00D16D39" w:rsidRDefault="00D16D39" w:rsidP="00D16D39"/>
    <w:p w:rsidR="00D16D39" w:rsidRPr="00D16D39" w:rsidRDefault="00D16D39" w:rsidP="00D16D39"/>
    <w:p w:rsidR="00D16D39" w:rsidRPr="00D16D39" w:rsidRDefault="00D16D39" w:rsidP="00D16D39"/>
    <w:p w:rsidR="00D16D39" w:rsidRDefault="00D16D39" w:rsidP="00D16D39"/>
    <w:p w:rsidR="00D16D39" w:rsidRPr="00D16D39" w:rsidRDefault="00D16D39" w:rsidP="00D16D39">
      <w:r>
        <w:t>40 cm</w:t>
      </w:r>
    </w:p>
    <w:sectPr w:rsidR="00D16D39" w:rsidRPr="00D16D39" w:rsidSect="006E7EEB">
      <w:head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3B" w:rsidRDefault="0078013B" w:rsidP="0078013B">
      <w:pPr>
        <w:spacing w:after="0" w:line="240" w:lineRule="auto"/>
      </w:pPr>
      <w:r>
        <w:separator/>
      </w:r>
    </w:p>
  </w:endnote>
  <w:endnote w:type="continuationSeparator" w:id="0">
    <w:p w:rsidR="0078013B" w:rsidRDefault="0078013B" w:rsidP="0078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3B" w:rsidRDefault="0078013B" w:rsidP="0078013B">
      <w:pPr>
        <w:spacing w:after="0" w:line="240" w:lineRule="auto"/>
      </w:pPr>
      <w:r>
        <w:separator/>
      </w:r>
    </w:p>
  </w:footnote>
  <w:footnote w:type="continuationSeparator" w:id="0">
    <w:p w:rsidR="0078013B" w:rsidRDefault="0078013B" w:rsidP="0078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39" w:rsidRPr="00D16D39" w:rsidRDefault="00D16D39" w:rsidP="00D16D39">
    <w:pPr>
      <w:pStyle w:val="Nagwek"/>
      <w:rPr>
        <w:i/>
      </w:rPr>
    </w:pPr>
    <w:r w:rsidRPr="00D16D39">
      <w:rPr>
        <w:i/>
      </w:rPr>
      <w:t xml:space="preserve">Konkurs na Najpiękniejszy Wieniec Dożynkowy Województwa Łódzkiego                                                                             </w:t>
    </w:r>
    <w:r w:rsidR="00FB6038">
      <w:rPr>
        <w:i/>
      </w:rPr>
      <w:t xml:space="preserve">     </w:t>
    </w:r>
    <w:r w:rsidR="006E7EEB">
      <w:rPr>
        <w:i/>
      </w:rPr>
      <w:t xml:space="preserve">                  </w:t>
    </w:r>
  </w:p>
  <w:p w:rsidR="00BE6FF4" w:rsidRPr="0078013B" w:rsidRDefault="00BE6FF4" w:rsidP="00780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53"/>
    <w:multiLevelType w:val="hybridMultilevel"/>
    <w:tmpl w:val="B644F6E6"/>
    <w:lvl w:ilvl="0" w:tplc="760E6E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C31733"/>
    <w:multiLevelType w:val="hybridMultilevel"/>
    <w:tmpl w:val="6CF09A90"/>
    <w:lvl w:ilvl="0" w:tplc="0D1E9E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6DC"/>
    <w:multiLevelType w:val="multilevel"/>
    <w:tmpl w:val="799CCECC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 w:cs="Arial" w:hint="default"/>
        <w:strike w:val="0"/>
        <w:color w:val="000000"/>
        <w:spacing w:val="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F41D3"/>
    <w:multiLevelType w:val="hybridMultilevel"/>
    <w:tmpl w:val="6D003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37374"/>
    <w:multiLevelType w:val="multilevel"/>
    <w:tmpl w:val="298893D6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Arial" w:hAnsi="Arial" w:cs="Arial" w:hint="default"/>
        <w:strike w:val="0"/>
        <w:color w:val="000000"/>
        <w:spacing w:val="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E3EEE"/>
    <w:multiLevelType w:val="hybridMultilevel"/>
    <w:tmpl w:val="D9E82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FA9"/>
    <w:multiLevelType w:val="hybridMultilevel"/>
    <w:tmpl w:val="E36E6F4C"/>
    <w:lvl w:ilvl="0" w:tplc="7E7839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354C58"/>
    <w:multiLevelType w:val="hybridMultilevel"/>
    <w:tmpl w:val="A96C2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122DE"/>
    <w:multiLevelType w:val="hybridMultilevel"/>
    <w:tmpl w:val="BD6699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E4676B"/>
    <w:multiLevelType w:val="hybridMultilevel"/>
    <w:tmpl w:val="03460E10"/>
    <w:lvl w:ilvl="0" w:tplc="D7986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327E4"/>
    <w:multiLevelType w:val="multilevel"/>
    <w:tmpl w:val="98300B7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 w:cs="Arial" w:hint="default"/>
        <w:strike w:val="0"/>
        <w:color w:val="000000"/>
        <w:spacing w:val="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3437D5"/>
    <w:multiLevelType w:val="hybridMultilevel"/>
    <w:tmpl w:val="3D80CCA0"/>
    <w:lvl w:ilvl="0" w:tplc="19927D8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3030C"/>
    <w:multiLevelType w:val="hybridMultilevel"/>
    <w:tmpl w:val="EFCAC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14CF3"/>
    <w:multiLevelType w:val="hybridMultilevel"/>
    <w:tmpl w:val="D8889B6A"/>
    <w:lvl w:ilvl="0" w:tplc="3CACD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C09CB"/>
    <w:multiLevelType w:val="multilevel"/>
    <w:tmpl w:val="622C09CB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8F2123"/>
    <w:multiLevelType w:val="hybridMultilevel"/>
    <w:tmpl w:val="426A4E4C"/>
    <w:lvl w:ilvl="0" w:tplc="53ECE7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2"/>
  </w:num>
  <w:num w:numId="5">
    <w:abstractNumId w:val="9"/>
  </w:num>
  <w:num w:numId="6">
    <w:abstractNumId w:val="15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14"/>
  </w:num>
  <w:num w:numId="14">
    <w:abstractNumId w:val="1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6B"/>
    <w:rsid w:val="00036D50"/>
    <w:rsid w:val="0008384E"/>
    <w:rsid w:val="00103E7F"/>
    <w:rsid w:val="0019310A"/>
    <w:rsid w:val="00327088"/>
    <w:rsid w:val="00582A0C"/>
    <w:rsid w:val="006E7EEB"/>
    <w:rsid w:val="00716B2D"/>
    <w:rsid w:val="0078013B"/>
    <w:rsid w:val="007B716B"/>
    <w:rsid w:val="007F58C9"/>
    <w:rsid w:val="00826BB4"/>
    <w:rsid w:val="00975BE6"/>
    <w:rsid w:val="00B565F2"/>
    <w:rsid w:val="00B76882"/>
    <w:rsid w:val="00BE6FF4"/>
    <w:rsid w:val="00C65E49"/>
    <w:rsid w:val="00C66AE8"/>
    <w:rsid w:val="00CE0BF3"/>
    <w:rsid w:val="00D16D39"/>
    <w:rsid w:val="00F60F5A"/>
    <w:rsid w:val="00F914A6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F50EA9"/>
  <w15:chartTrackingRefBased/>
  <w15:docId w15:val="{42C2C4F0-1C13-487E-AB24-1924B5AE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13B"/>
  </w:style>
  <w:style w:type="paragraph" w:styleId="Stopka">
    <w:name w:val="footer"/>
    <w:basedOn w:val="Normalny"/>
    <w:link w:val="StopkaZnak"/>
    <w:uiPriority w:val="99"/>
    <w:unhideWhenUsed/>
    <w:rsid w:val="0078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8013B"/>
  </w:style>
  <w:style w:type="character" w:styleId="Uwydatnienie">
    <w:name w:val="Emphasis"/>
    <w:basedOn w:val="Domylnaczcionkaakapitu"/>
    <w:uiPriority w:val="20"/>
    <w:qFormat/>
    <w:rsid w:val="0078013B"/>
    <w:rPr>
      <w:i/>
      <w:iCs/>
    </w:rPr>
  </w:style>
  <w:style w:type="character" w:styleId="Hipercze">
    <w:name w:val="Hyperlink"/>
    <w:basedOn w:val="Domylnaczcionkaakapitu"/>
    <w:uiPriority w:val="99"/>
    <w:unhideWhenUsed/>
    <w:rsid w:val="0078013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8013B"/>
    <w:pPr>
      <w:spacing w:after="0" w:line="240" w:lineRule="auto"/>
      <w:ind w:left="720"/>
      <w:contextualSpacing/>
    </w:pPr>
    <w:rPr>
      <w:lang w:val="en-US"/>
    </w:rPr>
  </w:style>
  <w:style w:type="paragraph" w:styleId="Bezodstpw">
    <w:name w:val="No Spacing"/>
    <w:basedOn w:val="Normalny"/>
    <w:uiPriority w:val="1"/>
    <w:qFormat/>
    <w:rsid w:val="0078013B"/>
    <w:pPr>
      <w:spacing w:after="0" w:line="240" w:lineRule="auto"/>
    </w:pPr>
    <w:rPr>
      <w:rFonts w:ascii="Calibri" w:hAnsi="Calibri" w:cs="Calibri"/>
    </w:rPr>
  </w:style>
  <w:style w:type="paragraph" w:styleId="Zwykytekst">
    <w:name w:val="Plain Text"/>
    <w:basedOn w:val="Normalny"/>
    <w:link w:val="ZwykytekstZnak"/>
    <w:uiPriority w:val="99"/>
    <w:unhideWhenUsed/>
    <w:rsid w:val="0078013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013B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8013B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F60F5A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zqgiz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F97B-A320-4F7C-B862-5A5A94AF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1688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Kilian</dc:creator>
  <cp:keywords/>
  <dc:description/>
  <cp:lastModifiedBy>Katarzyna Kilian</cp:lastModifiedBy>
  <cp:revision>16</cp:revision>
  <cp:lastPrinted>2022-05-31T09:20:00Z</cp:lastPrinted>
  <dcterms:created xsi:type="dcterms:W3CDTF">2021-06-23T14:04:00Z</dcterms:created>
  <dcterms:modified xsi:type="dcterms:W3CDTF">2022-06-01T13:48:00Z</dcterms:modified>
</cp:coreProperties>
</file>